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CellSpacing w:w="0" w:type="dxa"/>
        <w:tblLook w:val="04A0" w:firstRow="1" w:lastRow="0" w:firstColumn="1" w:lastColumn="0" w:noHBand="0" w:noVBand="1"/>
      </w:tblPr>
      <w:tblGrid>
        <w:gridCol w:w="3914"/>
        <w:gridCol w:w="5657"/>
      </w:tblGrid>
      <w:tr w:rsidR="00933094" w:rsidRPr="00933094" w:rsidTr="00933094">
        <w:trPr>
          <w:trHeight w:val="1438"/>
          <w:tblCellSpacing w:w="0" w:type="dxa"/>
          <w:jc w:val="center"/>
        </w:trPr>
        <w:tc>
          <w:tcPr>
            <w:tcW w:w="3936" w:type="dxa"/>
            <w:tcBorders>
              <w:top w:val="nil"/>
              <w:left w:val="nil"/>
              <w:bottom w:val="nil"/>
              <w:right w:val="nil"/>
            </w:tcBorders>
            <w:vAlign w:val="center"/>
            <w:hideMark/>
          </w:tcPr>
          <w:p w:rsidR="00933094" w:rsidRPr="00933094" w:rsidRDefault="00DD7D9A" w:rsidP="00933094">
            <w:pPr>
              <w:spacing w:after="0" w:line="240" w:lineRule="auto"/>
              <w:rPr>
                <w:rFonts w:ascii="Times New Roman" w:eastAsia="Times New Roman" w:hAnsi="Times New Roman" w:cs="Times New Roman"/>
                <w:sz w:val="24"/>
                <w:szCs w:val="24"/>
                <w:lang w:eastAsia="ru-RU"/>
              </w:rPr>
            </w:pPr>
            <w:bookmarkStart w:id="0" w:name="_GoBack"/>
            <w:r>
              <w:rPr>
                <w:rFonts w:ascii="Times New Roman" w:eastAsia="Times New Roman" w:hAnsi="Times New Roman" w:cs="Times New Roman"/>
                <w:sz w:val="24"/>
                <w:szCs w:val="24"/>
                <w:lang w:val="uk-UA" w:eastAsia="ru-RU"/>
              </w:rPr>
              <w:t xml:space="preserve"> </w:t>
            </w:r>
            <w:r w:rsidR="00933094" w:rsidRPr="00933094">
              <w:rPr>
                <w:rFonts w:ascii="Times New Roman" w:eastAsia="Times New Roman" w:hAnsi="Times New Roman" w:cs="Times New Roman"/>
                <w:sz w:val="24"/>
                <w:szCs w:val="24"/>
                <w:lang w:eastAsia="ru-RU"/>
              </w:rPr>
              <w:t> </w:t>
            </w:r>
          </w:p>
        </w:tc>
        <w:tc>
          <w:tcPr>
            <w:tcW w:w="5670" w:type="dxa"/>
            <w:tcBorders>
              <w:top w:val="nil"/>
              <w:left w:val="nil"/>
              <w:bottom w:val="nil"/>
              <w:right w:val="nil"/>
            </w:tcBorders>
            <w:vAlign w:val="center"/>
            <w:hideMark/>
          </w:tcPr>
          <w:p w:rsidR="00933094" w:rsidRPr="00933094" w:rsidRDefault="00933094" w:rsidP="00933094">
            <w:pPr>
              <w:spacing w:after="0" w:line="240" w:lineRule="auto"/>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ЗАТВЕРДЖЕНО</w:t>
            </w:r>
          </w:p>
          <w:p w:rsidR="00933094" w:rsidRPr="00933094" w:rsidRDefault="00933094" w:rsidP="00933094">
            <w:pPr>
              <w:spacing w:after="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Рішення сесії </w:t>
            </w:r>
          </w:p>
          <w:p w:rsidR="00933094" w:rsidRPr="00933094" w:rsidRDefault="00933094" w:rsidP="00933094">
            <w:pPr>
              <w:spacing w:after="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Павлівської  сільської ради</w:t>
            </w:r>
          </w:p>
          <w:p w:rsidR="00933094" w:rsidRPr="00933094" w:rsidRDefault="00933094" w:rsidP="00933094">
            <w:pPr>
              <w:spacing w:after="0" w:line="240" w:lineRule="auto"/>
              <w:ind w:right="-638"/>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10.10.2019  р.  № 25/17</w:t>
            </w:r>
          </w:p>
          <w:p w:rsidR="00933094" w:rsidRPr="00933094" w:rsidRDefault="00933094" w:rsidP="00933094">
            <w:pPr>
              <w:spacing w:after="0" w:line="240" w:lineRule="auto"/>
              <w:ind w:right="-638"/>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ind w:right="-496"/>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Сільський голова _________    А. Сапожник</w:t>
            </w:r>
          </w:p>
          <w:p w:rsidR="00933094" w:rsidRPr="00933094" w:rsidRDefault="00933094" w:rsidP="00933094">
            <w:pPr>
              <w:spacing w:after="0" w:line="240" w:lineRule="auto"/>
              <w:jc w:val="right"/>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tc>
      </w:tr>
    </w:tbl>
    <w:p w:rsidR="00933094" w:rsidRPr="00933094" w:rsidRDefault="00933094" w:rsidP="00933094">
      <w:pPr>
        <w:spacing w:after="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F445DB" w:rsidRPr="00F445DB" w:rsidRDefault="00F445DB" w:rsidP="00F445DB">
      <w:pPr>
        <w:spacing w:after="0" w:line="240" w:lineRule="auto"/>
        <w:jc w:val="center"/>
        <w:rPr>
          <w:rFonts w:ascii="Times New Roman" w:eastAsia="Times New Roman" w:hAnsi="Times New Roman" w:cs="Times New Roman"/>
          <w:b/>
          <w:bCs/>
          <w:color w:val="000000"/>
          <w:sz w:val="96"/>
          <w:szCs w:val="96"/>
          <w:lang w:val="uk-UA" w:eastAsia="ru-RU"/>
        </w:rPr>
      </w:pPr>
      <w:r>
        <w:rPr>
          <w:rFonts w:ascii="Times New Roman" w:eastAsia="Times New Roman" w:hAnsi="Times New Roman" w:cs="Times New Roman"/>
          <w:b/>
          <w:bCs/>
          <w:color w:val="000000"/>
          <w:sz w:val="96"/>
          <w:szCs w:val="96"/>
          <w:lang w:eastAsia="ru-RU"/>
        </w:rPr>
        <w:t>СТАТУ</w:t>
      </w:r>
      <w:r>
        <w:rPr>
          <w:rFonts w:ascii="Times New Roman" w:eastAsia="Times New Roman" w:hAnsi="Times New Roman" w:cs="Times New Roman"/>
          <w:b/>
          <w:bCs/>
          <w:color w:val="000000"/>
          <w:sz w:val="96"/>
          <w:szCs w:val="96"/>
          <w:lang w:val="uk-UA" w:eastAsia="ru-RU"/>
        </w:rPr>
        <w:t>Т</w:t>
      </w:r>
    </w:p>
    <w:p w:rsidR="00F445DB" w:rsidRDefault="00933094" w:rsidP="00F445DB">
      <w:pPr>
        <w:spacing w:after="0" w:line="240" w:lineRule="auto"/>
        <w:rPr>
          <w:rFonts w:ascii="Times New Roman" w:eastAsia="Times New Roman" w:hAnsi="Times New Roman" w:cs="Times New Roman"/>
          <w:b/>
          <w:bCs/>
          <w:color w:val="000000"/>
          <w:sz w:val="72"/>
          <w:szCs w:val="72"/>
          <w:lang w:eastAsia="ru-RU"/>
        </w:rPr>
      </w:pPr>
      <w:r w:rsidRPr="00F445DB">
        <w:rPr>
          <w:rFonts w:ascii="Times New Roman" w:eastAsia="Times New Roman" w:hAnsi="Times New Roman" w:cs="Times New Roman"/>
          <w:b/>
          <w:bCs/>
          <w:color w:val="000000"/>
          <w:sz w:val="72"/>
          <w:szCs w:val="72"/>
          <w:lang w:val="uk-UA" w:eastAsia="ru-RU"/>
        </w:rPr>
        <w:t>Гімназії с. Трубки</w:t>
      </w:r>
      <w:r w:rsidRPr="00933094">
        <w:rPr>
          <w:rFonts w:ascii="Times New Roman" w:eastAsia="Times New Roman" w:hAnsi="Times New Roman" w:cs="Times New Roman"/>
          <w:b/>
          <w:bCs/>
          <w:color w:val="000000"/>
          <w:sz w:val="72"/>
          <w:szCs w:val="72"/>
          <w:lang w:eastAsia="ru-RU"/>
        </w:rPr>
        <w:t> </w:t>
      </w:r>
    </w:p>
    <w:p w:rsidR="00933094" w:rsidRPr="00F445DB" w:rsidRDefault="00933094" w:rsidP="00F445DB">
      <w:pPr>
        <w:spacing w:after="0" w:line="240" w:lineRule="auto"/>
        <w:rPr>
          <w:rFonts w:ascii="Times New Roman" w:eastAsia="Times New Roman" w:hAnsi="Times New Roman" w:cs="Times New Roman"/>
          <w:sz w:val="24"/>
          <w:szCs w:val="24"/>
          <w:lang w:val="uk-UA" w:eastAsia="ru-RU"/>
        </w:rPr>
      </w:pPr>
      <w:r w:rsidRPr="00F445DB">
        <w:rPr>
          <w:rFonts w:ascii="Times New Roman" w:eastAsia="Times New Roman" w:hAnsi="Times New Roman" w:cs="Times New Roman"/>
          <w:b/>
          <w:bCs/>
          <w:color w:val="000000"/>
          <w:sz w:val="72"/>
          <w:szCs w:val="72"/>
          <w:lang w:val="uk-UA" w:eastAsia="ru-RU"/>
        </w:rPr>
        <w:t>Павлівської</w:t>
      </w:r>
      <w:r w:rsidRPr="00933094">
        <w:rPr>
          <w:rFonts w:ascii="Times New Roman" w:eastAsia="Times New Roman" w:hAnsi="Times New Roman" w:cs="Times New Roman"/>
          <w:b/>
          <w:bCs/>
          <w:color w:val="000000"/>
          <w:sz w:val="72"/>
          <w:szCs w:val="72"/>
          <w:lang w:eastAsia="ru-RU"/>
        </w:rPr>
        <w:t> </w:t>
      </w:r>
      <w:r w:rsidRPr="00F445DB">
        <w:rPr>
          <w:rFonts w:ascii="Times New Roman" w:eastAsia="Times New Roman" w:hAnsi="Times New Roman" w:cs="Times New Roman"/>
          <w:b/>
          <w:bCs/>
          <w:color w:val="000000"/>
          <w:sz w:val="72"/>
          <w:szCs w:val="72"/>
          <w:lang w:val="uk-UA" w:eastAsia="ru-RU"/>
        </w:rPr>
        <w:t>сільської</w:t>
      </w:r>
      <w:r w:rsidRPr="00933094">
        <w:rPr>
          <w:rFonts w:ascii="Times New Roman" w:eastAsia="Times New Roman" w:hAnsi="Times New Roman" w:cs="Times New Roman"/>
          <w:b/>
          <w:bCs/>
          <w:color w:val="000000"/>
          <w:sz w:val="72"/>
          <w:szCs w:val="72"/>
          <w:lang w:eastAsia="ru-RU"/>
        </w:rPr>
        <w:t> </w:t>
      </w:r>
      <w:r w:rsidRPr="00F445DB">
        <w:rPr>
          <w:rFonts w:ascii="Times New Roman" w:eastAsia="Times New Roman" w:hAnsi="Times New Roman" w:cs="Times New Roman"/>
          <w:b/>
          <w:bCs/>
          <w:color w:val="000000"/>
          <w:sz w:val="72"/>
          <w:szCs w:val="72"/>
          <w:lang w:val="uk-UA" w:eastAsia="ru-RU"/>
        </w:rPr>
        <w:t>ради</w:t>
      </w:r>
    </w:p>
    <w:p w:rsidR="00933094" w:rsidRPr="00933094" w:rsidRDefault="00933094" w:rsidP="00933094">
      <w:pPr>
        <w:spacing w:after="0" w:line="240" w:lineRule="auto"/>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b/>
          <w:bCs/>
          <w:color w:val="000000"/>
          <w:sz w:val="72"/>
          <w:szCs w:val="72"/>
          <w:lang w:eastAsia="ru-RU"/>
        </w:rPr>
        <w:t>Волинської області</w:t>
      </w:r>
    </w:p>
    <w:p w:rsidR="00933094" w:rsidRPr="00933094" w:rsidRDefault="00933094" w:rsidP="00933094">
      <w:pPr>
        <w:spacing w:after="0" w:line="240" w:lineRule="auto"/>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b/>
          <w:bCs/>
          <w:color w:val="000000"/>
          <w:sz w:val="56"/>
          <w:szCs w:val="56"/>
          <w:lang w:eastAsia="ru-RU"/>
        </w:rPr>
        <w:t>(нова редакція)</w:t>
      </w:r>
    </w:p>
    <w:p w:rsidR="00933094" w:rsidRPr="00933094" w:rsidRDefault="00933094" w:rsidP="00933094">
      <w:pPr>
        <w:spacing w:after="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4"/>
          <w:szCs w:val="24"/>
          <w:lang w:eastAsia="ru-RU"/>
        </w:rPr>
        <w:t>с. Павлівка</w:t>
      </w:r>
    </w:p>
    <w:p w:rsidR="007F055D" w:rsidRDefault="007F055D" w:rsidP="00933094">
      <w:pPr>
        <w:spacing w:after="0" w:line="240" w:lineRule="auto"/>
        <w:ind w:firstLine="709"/>
        <w:jc w:val="center"/>
        <w:rPr>
          <w:rFonts w:ascii="Times New Roman" w:eastAsia="Times New Roman" w:hAnsi="Times New Roman" w:cs="Times New Roman"/>
          <w:b/>
          <w:bCs/>
          <w:color w:val="000000"/>
          <w:sz w:val="28"/>
          <w:szCs w:val="28"/>
          <w:lang w:eastAsia="ru-RU"/>
        </w:rPr>
      </w:pPr>
    </w:p>
    <w:p w:rsidR="007F055D" w:rsidRDefault="007F055D" w:rsidP="00933094">
      <w:pPr>
        <w:spacing w:after="0" w:line="240" w:lineRule="auto"/>
        <w:ind w:firstLine="709"/>
        <w:jc w:val="center"/>
        <w:rPr>
          <w:rFonts w:ascii="Times New Roman" w:eastAsia="Times New Roman" w:hAnsi="Times New Roman" w:cs="Times New Roman"/>
          <w:b/>
          <w:bCs/>
          <w:color w:val="000000"/>
          <w:sz w:val="28"/>
          <w:szCs w:val="28"/>
          <w:lang w:eastAsia="ru-RU"/>
        </w:rPr>
      </w:pPr>
    </w:p>
    <w:p w:rsidR="00F445DB" w:rsidRDefault="00F445DB" w:rsidP="00933094">
      <w:pPr>
        <w:spacing w:after="0" w:line="240" w:lineRule="auto"/>
        <w:ind w:firstLine="709"/>
        <w:jc w:val="center"/>
        <w:rPr>
          <w:rFonts w:ascii="Times New Roman" w:eastAsia="Times New Roman" w:hAnsi="Times New Roman" w:cs="Times New Roman"/>
          <w:b/>
          <w:bCs/>
          <w:color w:val="000000"/>
          <w:sz w:val="28"/>
          <w:szCs w:val="28"/>
          <w:lang w:eastAsia="ru-RU"/>
        </w:rPr>
      </w:pPr>
    </w:p>
    <w:p w:rsidR="00F445DB" w:rsidRDefault="00F445DB" w:rsidP="00933094">
      <w:pPr>
        <w:spacing w:after="0" w:line="240" w:lineRule="auto"/>
        <w:ind w:firstLine="709"/>
        <w:jc w:val="center"/>
        <w:rPr>
          <w:rFonts w:ascii="Times New Roman" w:eastAsia="Times New Roman" w:hAnsi="Times New Roman" w:cs="Times New Roman"/>
          <w:b/>
          <w:bCs/>
          <w:color w:val="000000"/>
          <w:sz w:val="28"/>
          <w:szCs w:val="28"/>
          <w:lang w:eastAsia="ru-RU"/>
        </w:rPr>
      </w:pPr>
    </w:p>
    <w:bookmarkEnd w:id="0"/>
    <w:p w:rsidR="00933094" w:rsidRPr="00933094" w:rsidRDefault="00933094" w:rsidP="00933094">
      <w:pPr>
        <w:spacing w:after="0" w:line="240" w:lineRule="auto"/>
        <w:ind w:firstLine="709"/>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b/>
          <w:bCs/>
          <w:color w:val="000000"/>
          <w:sz w:val="28"/>
          <w:szCs w:val="28"/>
          <w:lang w:eastAsia="ru-RU"/>
        </w:rPr>
        <w:lastRenderedPageBreak/>
        <w:t>1. Загальні положення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1.1. Гімназія с. Трубки Павлівської сільської ради Волинської області (далі – заклад освіти) є закладом загальної середньої освіти (далі  заклад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Засновником закладу освіти є Павлівська сільська рада Волинської області (далі – Засновник).</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1.2. Повна назва закладу освіти: </w:t>
      </w:r>
      <w:r w:rsidRPr="00933094">
        <w:rPr>
          <w:rFonts w:ascii="Times New Roman" w:eastAsia="Times New Roman" w:hAnsi="Times New Roman" w:cs="Times New Roman"/>
          <w:b/>
          <w:bCs/>
          <w:color w:val="000000"/>
          <w:sz w:val="28"/>
          <w:szCs w:val="28"/>
          <w:lang w:eastAsia="ru-RU"/>
        </w:rPr>
        <w:t>Гімназія с. Трубки Павлівської сільської ради Волинської області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1.3.</w:t>
      </w:r>
      <w:r w:rsidRPr="00933094">
        <w:rPr>
          <w:rFonts w:ascii="Times New Roman" w:eastAsia="Times New Roman" w:hAnsi="Times New Roman" w:cs="Times New Roman"/>
          <w:b/>
          <w:bCs/>
          <w:color w:val="000000"/>
          <w:sz w:val="28"/>
          <w:szCs w:val="28"/>
          <w:lang w:eastAsia="ru-RU"/>
        </w:rPr>
        <w:t> </w:t>
      </w:r>
      <w:r w:rsidRPr="00933094">
        <w:rPr>
          <w:rFonts w:ascii="Times New Roman" w:eastAsia="Times New Roman" w:hAnsi="Times New Roman" w:cs="Times New Roman"/>
          <w:color w:val="000000"/>
          <w:sz w:val="28"/>
          <w:szCs w:val="28"/>
          <w:lang w:eastAsia="ru-RU"/>
        </w:rPr>
        <w:t>Скорочена назва закладу освіти:</w:t>
      </w:r>
      <w:r w:rsidRPr="00933094">
        <w:rPr>
          <w:rFonts w:ascii="Times New Roman" w:eastAsia="Times New Roman" w:hAnsi="Times New Roman" w:cs="Times New Roman"/>
          <w:b/>
          <w:bCs/>
          <w:color w:val="000000"/>
          <w:sz w:val="28"/>
          <w:szCs w:val="28"/>
          <w:lang w:eastAsia="ru-RU"/>
        </w:rPr>
        <w:t>  гімназія с. Трубки  Волинської області.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1.4.</w:t>
      </w:r>
      <w:r w:rsidRPr="00933094">
        <w:rPr>
          <w:rFonts w:ascii="Times New Roman" w:eastAsia="Times New Roman" w:hAnsi="Times New Roman" w:cs="Times New Roman"/>
          <w:b/>
          <w:bCs/>
          <w:color w:val="000000"/>
          <w:sz w:val="28"/>
          <w:szCs w:val="28"/>
          <w:lang w:eastAsia="ru-RU"/>
        </w:rPr>
        <w:t> </w:t>
      </w:r>
      <w:r w:rsidRPr="00933094">
        <w:rPr>
          <w:rFonts w:ascii="Times New Roman" w:eastAsia="Times New Roman" w:hAnsi="Times New Roman" w:cs="Times New Roman"/>
          <w:color w:val="000000"/>
          <w:sz w:val="28"/>
          <w:szCs w:val="28"/>
          <w:lang w:eastAsia="ru-RU"/>
        </w:rPr>
        <w:t>Юридична адреса закладу:</w:t>
      </w:r>
      <w:r w:rsidR="001304E5">
        <w:rPr>
          <w:rFonts w:ascii="Times New Roman" w:eastAsia="Times New Roman" w:hAnsi="Times New Roman" w:cs="Times New Roman"/>
          <w:b/>
          <w:bCs/>
          <w:color w:val="000000"/>
          <w:sz w:val="28"/>
          <w:szCs w:val="28"/>
          <w:lang w:eastAsia="ru-RU"/>
        </w:rPr>
        <w:t> 45345</w:t>
      </w:r>
      <w:r w:rsidRPr="00933094">
        <w:rPr>
          <w:rFonts w:ascii="Times New Roman" w:eastAsia="Times New Roman" w:hAnsi="Times New Roman" w:cs="Times New Roman"/>
          <w:b/>
          <w:bCs/>
          <w:color w:val="000000"/>
          <w:sz w:val="28"/>
          <w:szCs w:val="28"/>
          <w:lang w:eastAsia="ru-RU"/>
        </w:rPr>
        <w:t> Волинська область, Іваничівський район, село Трубки, вулиця</w:t>
      </w:r>
      <w:r w:rsidRPr="00933094">
        <w:rPr>
          <w:rFonts w:ascii="Times New Roman" w:eastAsia="Times New Roman" w:hAnsi="Times New Roman" w:cs="Times New Roman"/>
          <w:color w:val="000000"/>
          <w:sz w:val="28"/>
          <w:szCs w:val="28"/>
          <w:lang w:eastAsia="ru-RU"/>
        </w:rPr>
        <w:t> </w:t>
      </w:r>
      <w:r w:rsidR="001304E5">
        <w:rPr>
          <w:rFonts w:ascii="Times New Roman" w:eastAsia="Times New Roman" w:hAnsi="Times New Roman" w:cs="Times New Roman"/>
          <w:b/>
          <w:bCs/>
          <w:color w:val="000000"/>
          <w:sz w:val="28"/>
          <w:szCs w:val="28"/>
          <w:lang w:eastAsia="ru-RU"/>
        </w:rPr>
        <w:t>Вереснева, 2</w:t>
      </w:r>
      <w:r w:rsidRPr="00933094">
        <w:rPr>
          <w:rFonts w:ascii="Times New Roman" w:eastAsia="Times New Roman" w:hAnsi="Times New Roman" w:cs="Times New Roman"/>
          <w:b/>
          <w:bCs/>
          <w:color w:val="000000"/>
          <w:sz w:val="28"/>
          <w:szCs w:val="28"/>
          <w:lang w:eastAsia="ru-RU"/>
        </w:rPr>
        <w:t>6 </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1.5. Заклад освіти є юридичною особою комунальної форми власності, може мати рахунок в органах Казначейства, самостійний баланс, штамп, печатку, ідентифікаційний номер </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1.6. Гімназія є закладом загальної середньої освіти, що забезпечує базовий рівень середньої освіти та провадить освітню діяльність відповідно до ліцензії (ліцензій).</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Заклад освіти забезпечує здобуття початкової та базової середньої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Заклад освіти може створювати у своєму складі класи (групи) з вечірньою, заочною, дистанційною, мережевою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Заклад освіти може організовувати такі форми здобуття освіти як екстернат та педагогічний патронаж.</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Зміни до Статуту розробляються керівником закладу освіти та затверджуються рішенням Засновника.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1.7.</w:t>
      </w:r>
      <w:r w:rsidRPr="00933094">
        <w:rPr>
          <w:rFonts w:ascii="Times New Roman" w:eastAsia="Times New Roman" w:hAnsi="Times New Roman" w:cs="Times New Roman"/>
          <w:b/>
          <w:bCs/>
          <w:color w:val="000000"/>
          <w:sz w:val="28"/>
          <w:szCs w:val="28"/>
          <w:lang w:eastAsia="ru-RU"/>
        </w:rPr>
        <w:t> </w:t>
      </w:r>
      <w:r w:rsidRPr="00933094">
        <w:rPr>
          <w:rFonts w:ascii="Times New Roman" w:eastAsia="Times New Roman" w:hAnsi="Times New Roman" w:cs="Times New Roman"/>
          <w:color w:val="000000"/>
          <w:sz w:val="28"/>
          <w:szCs w:val="28"/>
          <w:lang w:eastAsia="ru-RU"/>
        </w:rPr>
        <w:t>Головною метою закладу освіти є</w:t>
      </w:r>
      <w:r w:rsidRPr="00933094">
        <w:rPr>
          <w:rFonts w:ascii="Times New Roman" w:eastAsia="Times New Roman" w:hAnsi="Times New Roman" w:cs="Times New Roman"/>
          <w:b/>
          <w:bCs/>
          <w:color w:val="000000"/>
          <w:sz w:val="28"/>
          <w:szCs w:val="28"/>
          <w:lang w:eastAsia="ru-RU"/>
        </w:rPr>
        <w:t> </w:t>
      </w:r>
      <w:r w:rsidRPr="00933094">
        <w:rPr>
          <w:rFonts w:ascii="Times New Roman" w:eastAsia="Times New Roman" w:hAnsi="Times New Roman" w:cs="Times New Roman"/>
          <w:color w:val="000000"/>
          <w:sz w:val="28"/>
          <w:szCs w:val="28"/>
          <w:lang w:eastAsia="ru-RU"/>
        </w:rPr>
        <w:t>забезпечення реалізації права громадян на здобуття початкової та базової середньої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1.8. Головними завданнями закладу освіти є:</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виховання громадянина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формування особистості здобувача освіти, розвиток його здібностей і обдарувань, наукового світогляду;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 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w:t>
      </w:r>
      <w:r w:rsidR="007F055D">
        <w:rPr>
          <w:rFonts w:ascii="Times New Roman" w:eastAsia="Times New Roman" w:hAnsi="Times New Roman" w:cs="Times New Roman"/>
          <w:color w:val="000000"/>
          <w:sz w:val="28"/>
          <w:szCs w:val="28"/>
          <w:lang w:eastAsia="ru-RU"/>
        </w:rPr>
        <w:t>свідомого ставлення до обов</w:t>
      </w:r>
      <w:r w:rsidR="007F055D" w:rsidRPr="007F055D">
        <w:rPr>
          <w:rFonts w:ascii="Times New Roman" w:eastAsia="Times New Roman" w:hAnsi="Times New Roman" w:cs="Times New Roman"/>
          <w:color w:val="000000"/>
          <w:sz w:val="28"/>
          <w:szCs w:val="28"/>
          <w:lang w:eastAsia="ru-RU"/>
        </w:rPr>
        <w:t>’</w:t>
      </w:r>
      <w:r w:rsidRPr="00933094">
        <w:rPr>
          <w:rFonts w:ascii="Times New Roman" w:eastAsia="Times New Roman" w:hAnsi="Times New Roman" w:cs="Times New Roman"/>
          <w:color w:val="000000"/>
          <w:sz w:val="28"/>
          <w:szCs w:val="28"/>
          <w:lang w:eastAsia="ru-RU"/>
        </w:rPr>
        <w:t>язків людини і громадянина;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 забезпечення реалізація права здобувачів освіти на вільне формування політичних і світоглядних переконань;</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виховання свідомого</w:t>
      </w:r>
      <w:r w:rsidR="007F055D">
        <w:rPr>
          <w:rFonts w:ascii="Times New Roman" w:eastAsia="Times New Roman" w:hAnsi="Times New Roman" w:cs="Times New Roman"/>
          <w:color w:val="000000"/>
          <w:sz w:val="28"/>
          <w:szCs w:val="28"/>
          <w:lang w:eastAsia="ru-RU"/>
        </w:rPr>
        <w:t xml:space="preserve"> ставлення до свого здоро</w:t>
      </w:r>
      <w:r w:rsidR="007F055D">
        <w:rPr>
          <w:rFonts w:ascii="Times New Roman" w:eastAsia="Times New Roman" w:hAnsi="Times New Roman" w:cs="Times New Roman"/>
          <w:color w:val="000000"/>
          <w:sz w:val="28"/>
          <w:szCs w:val="28"/>
          <w:lang w:val="uk-UA" w:eastAsia="ru-RU"/>
        </w:rPr>
        <w:t>в</w:t>
      </w:r>
      <w:r w:rsidR="007F055D" w:rsidRPr="007F055D">
        <w:rPr>
          <w:rFonts w:ascii="Times New Roman" w:eastAsia="Times New Roman" w:hAnsi="Times New Roman" w:cs="Times New Roman"/>
          <w:color w:val="000000"/>
          <w:sz w:val="28"/>
          <w:szCs w:val="28"/>
          <w:lang w:eastAsia="ru-RU"/>
        </w:rPr>
        <w:t>’</w:t>
      </w:r>
      <w:r w:rsidR="007F055D">
        <w:rPr>
          <w:rFonts w:ascii="Times New Roman" w:eastAsia="Times New Roman" w:hAnsi="Times New Roman" w:cs="Times New Roman"/>
          <w:color w:val="000000"/>
          <w:sz w:val="28"/>
          <w:szCs w:val="28"/>
          <w:lang w:eastAsia="ru-RU"/>
        </w:rPr>
        <w:t>я та здоро</w:t>
      </w:r>
      <w:r w:rsidR="007F055D">
        <w:rPr>
          <w:rFonts w:ascii="Times New Roman" w:eastAsia="Times New Roman" w:hAnsi="Times New Roman" w:cs="Times New Roman"/>
          <w:color w:val="000000"/>
          <w:sz w:val="28"/>
          <w:szCs w:val="28"/>
          <w:lang w:val="uk-UA" w:eastAsia="ru-RU"/>
        </w:rPr>
        <w:t>в</w:t>
      </w:r>
      <w:r w:rsidR="007F055D" w:rsidRPr="007F055D">
        <w:rPr>
          <w:rFonts w:ascii="Times New Roman" w:eastAsia="Times New Roman" w:hAnsi="Times New Roman" w:cs="Times New Roman"/>
          <w:color w:val="000000"/>
          <w:sz w:val="28"/>
          <w:szCs w:val="28"/>
          <w:lang w:eastAsia="ru-RU"/>
        </w:rPr>
        <w:t>’</w:t>
      </w:r>
      <w:r w:rsidRPr="00933094">
        <w:rPr>
          <w:rFonts w:ascii="Times New Roman" w:eastAsia="Times New Roman" w:hAnsi="Times New Roman" w:cs="Times New Roman"/>
          <w:color w:val="000000"/>
          <w:sz w:val="28"/>
          <w:szCs w:val="28"/>
          <w:lang w:eastAsia="ru-RU"/>
        </w:rPr>
        <w:t>я інших громадян як найвищої соціальної цінності, формування гі</w:t>
      </w:r>
      <w:proofErr w:type="gramStart"/>
      <w:r w:rsidRPr="00933094">
        <w:rPr>
          <w:rFonts w:ascii="Times New Roman" w:eastAsia="Times New Roman" w:hAnsi="Times New Roman" w:cs="Times New Roman"/>
          <w:color w:val="000000"/>
          <w:sz w:val="28"/>
          <w:szCs w:val="28"/>
          <w:lang w:eastAsia="ru-RU"/>
        </w:rPr>
        <w:t>г</w:t>
      </w:r>
      <w:proofErr w:type="gramEnd"/>
      <w:r w:rsidRPr="00933094">
        <w:rPr>
          <w:rFonts w:ascii="Times New Roman" w:eastAsia="Times New Roman" w:hAnsi="Times New Roman" w:cs="Times New Roman"/>
          <w:color w:val="000000"/>
          <w:sz w:val="28"/>
          <w:szCs w:val="28"/>
          <w:lang w:eastAsia="ru-RU"/>
        </w:rPr>
        <w:t>ієнічних навичок і засад здорового способу життя, збереження і зміцнення фізичного та психічного здоров&amp;apos;я здобувачів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забезпечення соціального захисту здобувачів освіти, сприяння встановлення рівного доступу до повноцінної освіти різних категорій учнів, відповідно до їх індивідуальних нахилів, потреб, інтересів;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реалізація права осіб з особливими освітніми потребами на здобуття загальної середньої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створення передумов для соціальної адаптації, подальшої інтеграції в суспільство осіб з особливими освітніми потребами;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формування і розвиток соціально зрілої, творчої особистості з усвідомленою громадянською позицією, почуттям національної самосвідомості.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1.9. Заклад освіти у своїй діяльності керується Конституцією України, Законами України «Про освіту», «Про загальну середню освіту», спеціальними законами, іншими актами законодавства у сфері освіти і науки та міжнародних договорів України, </w:t>
      </w:r>
      <w:proofErr w:type="gramStart"/>
      <w:r w:rsidRPr="00933094">
        <w:rPr>
          <w:rFonts w:ascii="Times New Roman" w:eastAsia="Times New Roman" w:hAnsi="Times New Roman" w:cs="Times New Roman"/>
          <w:color w:val="000000"/>
          <w:sz w:val="28"/>
          <w:szCs w:val="28"/>
          <w:lang w:eastAsia="ru-RU"/>
        </w:rPr>
        <w:t>р</w:t>
      </w:r>
      <w:proofErr w:type="gramEnd"/>
      <w:r w:rsidRPr="00933094">
        <w:rPr>
          <w:rFonts w:ascii="Times New Roman" w:eastAsia="Times New Roman" w:hAnsi="Times New Roman" w:cs="Times New Roman"/>
          <w:color w:val="000000"/>
          <w:sz w:val="28"/>
          <w:szCs w:val="28"/>
          <w:lang w:eastAsia="ru-RU"/>
        </w:rPr>
        <w:t xml:space="preserve">ішеннями сесії обласної та  сільської рад, розпорядженнями голови обласної ради та обласної держадміністрації, сільського голови, </w:t>
      </w:r>
      <w:proofErr w:type="gramStart"/>
      <w:r w:rsidRPr="00933094">
        <w:rPr>
          <w:rFonts w:ascii="Times New Roman" w:eastAsia="Times New Roman" w:hAnsi="Times New Roman" w:cs="Times New Roman"/>
          <w:color w:val="000000"/>
          <w:sz w:val="28"/>
          <w:szCs w:val="28"/>
          <w:lang w:eastAsia="ru-RU"/>
        </w:rPr>
        <w:t>р</w:t>
      </w:r>
      <w:proofErr w:type="gramEnd"/>
      <w:r w:rsidRPr="00933094">
        <w:rPr>
          <w:rFonts w:ascii="Times New Roman" w:eastAsia="Times New Roman" w:hAnsi="Times New Roman" w:cs="Times New Roman"/>
          <w:color w:val="000000"/>
          <w:sz w:val="28"/>
          <w:szCs w:val="28"/>
          <w:lang w:eastAsia="ru-RU"/>
        </w:rPr>
        <w:t>ішеннями виконавчого комітету сільської ради, наказами уповноваженого нею органу управління освіти, цим Статутом.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1.10. Заклад освіти самостійно приймає рішення та здійснює освітню діяльність в межах автономії, обсяг якої визначається Законом України «Про освіту», спеціальними законами та цим Статутом.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1.11. Заклад освіти несе відповідальність перед здобувачами освіти, територіальною громадою, суспільством і державою за: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безпечні умови освітньої діяльності;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дотримання Державних стандартів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д</w:t>
      </w:r>
      <w:r w:rsidR="007F055D">
        <w:rPr>
          <w:rFonts w:ascii="Times New Roman" w:eastAsia="Times New Roman" w:hAnsi="Times New Roman" w:cs="Times New Roman"/>
          <w:color w:val="000000"/>
          <w:sz w:val="28"/>
          <w:szCs w:val="28"/>
          <w:lang w:eastAsia="ru-RU"/>
        </w:rPr>
        <w:t>отримання договірних зобов</w:t>
      </w:r>
      <w:r w:rsidR="007F055D" w:rsidRPr="007F055D">
        <w:rPr>
          <w:rFonts w:ascii="Times New Roman" w:eastAsia="Times New Roman" w:hAnsi="Times New Roman" w:cs="Times New Roman"/>
          <w:color w:val="000000"/>
          <w:sz w:val="28"/>
          <w:szCs w:val="28"/>
          <w:lang w:eastAsia="ru-RU"/>
        </w:rPr>
        <w:t>’</w:t>
      </w:r>
      <w:r w:rsidR="007F055D">
        <w:rPr>
          <w:rFonts w:ascii="Times New Roman" w:eastAsia="Times New Roman" w:hAnsi="Times New Roman" w:cs="Times New Roman"/>
          <w:color w:val="000000"/>
          <w:sz w:val="28"/>
          <w:szCs w:val="28"/>
          <w:lang w:eastAsia="ru-RU"/>
        </w:rPr>
        <w:t>язань з іншими су</w:t>
      </w:r>
      <w:r w:rsidR="007F055D">
        <w:rPr>
          <w:rFonts w:ascii="Times New Roman" w:eastAsia="Times New Roman" w:hAnsi="Times New Roman" w:cs="Times New Roman"/>
          <w:color w:val="000000"/>
          <w:sz w:val="28"/>
          <w:szCs w:val="28"/>
          <w:lang w:val="uk-UA" w:eastAsia="ru-RU"/>
        </w:rPr>
        <w:t>б</w:t>
      </w:r>
      <w:r w:rsidR="007F055D" w:rsidRPr="007F055D">
        <w:rPr>
          <w:rFonts w:ascii="Times New Roman" w:eastAsia="Times New Roman" w:hAnsi="Times New Roman" w:cs="Times New Roman"/>
          <w:color w:val="000000"/>
          <w:sz w:val="28"/>
          <w:szCs w:val="28"/>
          <w:lang w:eastAsia="ru-RU"/>
        </w:rPr>
        <w:t>’</w:t>
      </w:r>
      <w:r w:rsidRPr="00933094">
        <w:rPr>
          <w:rFonts w:ascii="Times New Roman" w:eastAsia="Times New Roman" w:hAnsi="Times New Roman" w:cs="Times New Roman"/>
          <w:color w:val="000000"/>
          <w:sz w:val="28"/>
          <w:szCs w:val="28"/>
          <w:lang w:eastAsia="ru-RU"/>
        </w:rPr>
        <w:t>єктами освітньої, виробничої, наукової дія</w:t>
      </w:r>
      <w:r w:rsidR="007F055D">
        <w:rPr>
          <w:rFonts w:ascii="Times New Roman" w:eastAsia="Times New Roman" w:hAnsi="Times New Roman" w:cs="Times New Roman"/>
          <w:color w:val="000000"/>
          <w:sz w:val="28"/>
          <w:szCs w:val="28"/>
          <w:lang w:eastAsia="ru-RU"/>
        </w:rPr>
        <w:t>льності, у тому числі зобо</w:t>
      </w:r>
      <w:r w:rsidR="007F055D">
        <w:rPr>
          <w:rFonts w:ascii="Times New Roman" w:eastAsia="Times New Roman" w:hAnsi="Times New Roman" w:cs="Times New Roman"/>
          <w:color w:val="000000"/>
          <w:sz w:val="28"/>
          <w:szCs w:val="28"/>
          <w:lang w:val="uk-UA" w:eastAsia="ru-RU"/>
        </w:rPr>
        <w:t>в</w:t>
      </w:r>
      <w:r w:rsidR="007F055D">
        <w:rPr>
          <w:rFonts w:ascii="Times New Roman" w:eastAsia="Times New Roman" w:hAnsi="Times New Roman" w:cs="Times New Roman"/>
          <w:color w:val="000000"/>
          <w:sz w:val="28"/>
          <w:szCs w:val="28"/>
          <w:lang w:eastAsia="ru-RU"/>
        </w:rPr>
        <w:t>'</w:t>
      </w:r>
      <w:r w:rsidRPr="00933094">
        <w:rPr>
          <w:rFonts w:ascii="Times New Roman" w:eastAsia="Times New Roman" w:hAnsi="Times New Roman" w:cs="Times New Roman"/>
          <w:color w:val="000000"/>
          <w:sz w:val="28"/>
          <w:szCs w:val="28"/>
          <w:lang w:eastAsia="ru-RU"/>
        </w:rPr>
        <w:t>язань за міжнародними угодами;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дотримання фінансової дисципліни;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прозорість, інформаційну відкритість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1.12. Мовою навчання і виховання у закладі освіти є державна мова.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1.13. Автономія закладу освіти визначається його правом: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брати участь в установленому порядку в моніторингу якості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проходити в установленому порядку громадську акредитацію закладу;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самостійно визначати форми, методи і засоби організації освітнього процесу;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самостійно формувати освітню програму;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 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планувати власну діяльність та формувати стратегію розвитку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 використовувати </w:t>
      </w:r>
      <w:proofErr w:type="gramStart"/>
      <w:r w:rsidRPr="00933094">
        <w:rPr>
          <w:rFonts w:ascii="Times New Roman" w:eastAsia="Times New Roman" w:hAnsi="Times New Roman" w:cs="Times New Roman"/>
          <w:color w:val="000000"/>
          <w:sz w:val="28"/>
          <w:szCs w:val="28"/>
          <w:lang w:eastAsia="ru-RU"/>
        </w:rPr>
        <w:t>р</w:t>
      </w:r>
      <w:proofErr w:type="gramEnd"/>
      <w:r w:rsidRPr="00933094">
        <w:rPr>
          <w:rFonts w:ascii="Times New Roman" w:eastAsia="Times New Roman" w:hAnsi="Times New Roman" w:cs="Times New Roman"/>
          <w:color w:val="000000"/>
          <w:sz w:val="28"/>
          <w:szCs w:val="28"/>
          <w:lang w:eastAsia="ru-RU"/>
        </w:rPr>
        <w:t>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 визначеному чинним законодавством;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розпоряджатися рухомим і нерухомим майном згідно з законодавством України та цим Статутом;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залишати у своєму розпорядженні і використовувати власні надходження у порядку, визначеному законодавством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розвивати власну матеріально-технічну базу та соціальну базу (спортивно-оздоровчих, лікувально-профілактичних і культурних підрозділів);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впроваджувати експериментальні програми;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самостійно забезпечувати добір і розстановку кадрів;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відповідного до власного Статуту утворювати, реорганізовувати та ліквідовувати структурні підрозділи;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встановлювати власну символіку та атрибути;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користуватись пільгами, передбаченими державою;</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здійснювати інші дії, що не суперечать чинному законодавству.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1.14. Заклад освіти зобов’язаний:</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реалізовувати положення Конституції України, Законів України «Про освіту», «Про загальну середню освіту», інших нормативно-правових актів у галузі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здійснювати освітню діяльність на підсаві ліцензії, отриманої у встановленому законодавством порядку;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задовільнять потреби громадян, що проживають на території обслуговування закладу освіти, в здобутті базової середньої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за потреби створювати інклюзивні та/або спеціальні групи і класи для навчання осіб з особливими освітніми потребами;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забезпечувати єдність навчання та виховання;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створювати власну науково-методичну і матеріально-технічну базу;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 проходити плановий інституційний аудит у терміни та </w:t>
      </w:r>
      <w:proofErr w:type="gramStart"/>
      <w:r w:rsidRPr="00933094">
        <w:rPr>
          <w:rFonts w:ascii="Times New Roman" w:eastAsia="Times New Roman" w:hAnsi="Times New Roman" w:cs="Times New Roman"/>
          <w:color w:val="000000"/>
          <w:sz w:val="28"/>
          <w:szCs w:val="28"/>
          <w:lang w:eastAsia="ru-RU"/>
        </w:rPr>
        <w:t>в</w:t>
      </w:r>
      <w:proofErr w:type="gramEnd"/>
      <w:r w:rsidRPr="00933094">
        <w:rPr>
          <w:rFonts w:ascii="Times New Roman" w:eastAsia="Times New Roman" w:hAnsi="Times New Roman" w:cs="Times New Roman"/>
          <w:color w:val="000000"/>
          <w:sz w:val="28"/>
          <w:szCs w:val="28"/>
          <w:lang w:eastAsia="ru-RU"/>
        </w:rPr>
        <w:t xml:space="preserve"> порядку визначеним спеціальним законодавством;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забезпечувати відповідність рівня загальної середньої освіти Державним стандартам загальної середньої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 охороняти життя і здоров’я здобувачів освіти, педагогічних та інших працівників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додержуватись фінансової дисципліни, зберігати матеріальну базу;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забезпечувати видачу здобувачам освіти документів про освіту встановленого зразка;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здійснювати інші повноваження делеговані засновником або уповноваженим ним органом управління освітою.</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1.15. У закладі освіти можуть створюватись та функціонувати: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 структурні підрозділи;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 методичні об’єднання педагогічних працівників;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 психологічна служба;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1.16. У закладі освіти можуть бути створені та функціонувати: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 спортивні секції, методична рада закладу, творчі групи;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 дошкільне відділення;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 інші у разі потреби відповідно до чинного законодавства.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1.17.Медичне обслуговування здобувачів освіти здійснюється медичними працівниками, які входять до штату закладу освіти або штату закладів охорони здоров’я у порядку, встановленому Кабінетом Міні</w:t>
      </w:r>
      <w:proofErr w:type="gramStart"/>
      <w:r w:rsidRPr="00933094">
        <w:rPr>
          <w:rFonts w:ascii="Times New Roman" w:eastAsia="Times New Roman" w:hAnsi="Times New Roman" w:cs="Times New Roman"/>
          <w:color w:val="000000"/>
          <w:sz w:val="28"/>
          <w:szCs w:val="28"/>
          <w:lang w:eastAsia="ru-RU"/>
        </w:rPr>
        <w:t>стр</w:t>
      </w:r>
      <w:proofErr w:type="gramEnd"/>
      <w:r w:rsidRPr="00933094">
        <w:rPr>
          <w:rFonts w:ascii="Times New Roman" w:eastAsia="Times New Roman" w:hAnsi="Times New Roman" w:cs="Times New Roman"/>
          <w:color w:val="000000"/>
          <w:sz w:val="28"/>
          <w:szCs w:val="28"/>
          <w:lang w:eastAsia="ru-RU"/>
        </w:rPr>
        <w:t>ів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1.18. Взаємовідносини закладу освіти з юридичними і фізичними особами визначаються угодами, що укладені між ними.</w:t>
      </w:r>
    </w:p>
    <w:p w:rsidR="00933094" w:rsidRPr="00933094" w:rsidRDefault="00933094" w:rsidP="00933094">
      <w:pPr>
        <w:spacing w:after="0" w:line="240" w:lineRule="auto"/>
        <w:ind w:firstLine="709"/>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ind w:firstLine="709"/>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b/>
          <w:bCs/>
          <w:color w:val="000000"/>
          <w:sz w:val="28"/>
          <w:szCs w:val="28"/>
          <w:lang w:eastAsia="ru-RU"/>
        </w:rPr>
        <w:t>2. Організація освітнього процесу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2.1. Заклад освіти проводить свою діяльність на базовому рівні середньої освіти, за умови наявності відповідної ліцензії, виданої в установленому порядку.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2.2. Заклад освіти планує свою роботу самостійно, відповідно до перспективного та річного планів. Плани роботи затверджуються педагогічною радою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2.3. Освітній процес </w:t>
      </w:r>
      <w:proofErr w:type="gramStart"/>
      <w:r w:rsidRPr="00933094">
        <w:rPr>
          <w:rFonts w:ascii="Times New Roman" w:eastAsia="Times New Roman" w:hAnsi="Times New Roman" w:cs="Times New Roman"/>
          <w:color w:val="000000"/>
          <w:sz w:val="28"/>
          <w:szCs w:val="28"/>
          <w:lang w:eastAsia="ru-RU"/>
        </w:rPr>
        <w:t>у</w:t>
      </w:r>
      <w:proofErr w:type="gramEnd"/>
      <w:r w:rsidRPr="00933094">
        <w:rPr>
          <w:rFonts w:ascii="Times New Roman" w:eastAsia="Times New Roman" w:hAnsi="Times New Roman" w:cs="Times New Roman"/>
          <w:color w:val="000000"/>
          <w:sz w:val="28"/>
          <w:szCs w:val="28"/>
          <w:lang w:eastAsia="ru-RU"/>
        </w:rPr>
        <w:t xml:space="preserve"> закладі освіти здійснюється відповідно до освітньої (освітніх) програми (програм), розроблених та затверджених відповідно до порядку визначеного Законом України «Про освіту» та спеціальними законами.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2.4. Заклад освіти забезпечує відповідність рівня загальної середньої освіти Державним стандартам освіти, єдність навчання і виховання.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2.5. Заклад освіти працює за навчальними програмами, підручниками, посібниками, що мають відповідний гриф Міністерства освіти і науки України (далі - МОН України), і забезпечує виконання освітніх завдань на кожному ступені навчання відповідно до вікових особливостей та природних здібностей дітей.</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2.6. Заклад освіти обирає форми, засоби і методи навчання та виховання відповідно до Закону України «Про загальну середню освіту» та цього Статуту з урахуванням специфіки, профілю та інших особливостей організації освітнього процесу.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2.7. Заклад освіти здійснює освітній процес за денною формою навчання.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2.8. Освітній процес у закладі освіти може здійснюватися за формами:</w:t>
      </w:r>
    </w:p>
    <w:p w:rsidR="00933094" w:rsidRPr="00933094" w:rsidRDefault="00933094" w:rsidP="00933094">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інституційною (очна (денна, вечірня), заочна, дистанційна, мережева);</w:t>
      </w:r>
    </w:p>
    <w:p w:rsidR="00933094" w:rsidRPr="00933094" w:rsidRDefault="00933094" w:rsidP="00933094">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індивідуальною (екстернатна, сімейна (домашня), педагогічний патронаж.</w:t>
      </w:r>
    </w:p>
    <w:p w:rsidR="00933094" w:rsidRPr="00933094" w:rsidRDefault="00933094" w:rsidP="00933094">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За потребою організовується інклюзивне навчання</w:t>
      </w:r>
    </w:p>
    <w:p w:rsidR="00933094" w:rsidRPr="00933094" w:rsidRDefault="00933094" w:rsidP="00933094">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i/>
          <w:iCs/>
          <w:color w:val="000000"/>
          <w:sz w:val="28"/>
          <w:szCs w:val="28"/>
          <w:shd w:val="clear" w:color="auto" w:fill="FFFFFF"/>
          <w:lang w:eastAsia="ru-RU"/>
        </w:rPr>
        <w:t>Вечірня та заочна</w:t>
      </w:r>
      <w:r w:rsidRPr="00933094">
        <w:rPr>
          <w:rFonts w:ascii="Times New Roman" w:eastAsia="Times New Roman" w:hAnsi="Times New Roman" w:cs="Times New Roman"/>
          <w:color w:val="000000"/>
          <w:sz w:val="28"/>
          <w:szCs w:val="28"/>
          <w:shd w:val="clear" w:color="auto" w:fill="FFFFFF"/>
          <w:lang w:eastAsia="ru-RU"/>
        </w:rPr>
        <w:t> форми організовуються для осіб віком від 14 років (незалежно від верхньої межі віку).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2.9. Наповнюваність класів не може перевищувати 30 учнів.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2.10. Поділ класів на групи для вивчення окремих предметів у закладі освіти здійснюється згідно з нормативами, встановленими МОН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2.11. У закладі освіти для здобувачів освіти 1-4 класів за бажанням їх батьків або осіб, які їх замінюють, створюються групи продовженого дня. Зарахування до груп продовженого дня і відрахування здобувачів освіти із них здійснюється наказом директора закладу освіти на підставі заяв батьків та осіб, які їх замінюють.</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2.11.1. Група продовженого дня може комплектуватися з здобувачів освіти одного або кількох класів, але не більше як чотирьох вікових груп. Режим роботи групи продовженого дня розробляється відповідно до Державних санітарних правил і норм улаштування, утримання закладів освіти та організації освітнього процесу, ухвалюється педагогічною радою і затверджується директором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2.11.2. Тривалість перебування здобувачів освіти у групі продовженого дня становить шість годин на день, а за наявності відповідної заяви батьків або осіб, які їх замінюють, може зменшуватись.</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2.11.3. Відповідальність за збереження навчального обладнання покладається на вихователя та інших педагогічних працівників групи продовженого дня.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2.11.4. План роботи вихователя групи продовженого дня погоджується із заступником директора і затверджується директором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2.12. Зарахування здобувачів освіти до початкової школи здійснюється без проведення конкурсу відповідно до території обслуговування. Здобувачі освіти, які не проживають на території обслуговування, можуть бути зараховані </w:t>
      </w:r>
      <w:proofErr w:type="gramStart"/>
      <w:r w:rsidRPr="00933094">
        <w:rPr>
          <w:rFonts w:ascii="Times New Roman" w:eastAsia="Times New Roman" w:hAnsi="Times New Roman" w:cs="Times New Roman"/>
          <w:color w:val="000000"/>
          <w:sz w:val="28"/>
          <w:szCs w:val="28"/>
          <w:lang w:eastAsia="ru-RU"/>
        </w:rPr>
        <w:t>до</w:t>
      </w:r>
      <w:proofErr w:type="gramEnd"/>
      <w:r w:rsidRPr="00933094">
        <w:rPr>
          <w:rFonts w:ascii="Times New Roman" w:eastAsia="Times New Roman" w:hAnsi="Times New Roman" w:cs="Times New Roman"/>
          <w:color w:val="000000"/>
          <w:sz w:val="28"/>
          <w:szCs w:val="28"/>
          <w:lang w:eastAsia="ru-RU"/>
        </w:rPr>
        <w:t xml:space="preserve"> закладу освіти за наявністю вільних місць у відповідному класі.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Зарахування здобувачів освіти до закладу освіти проводиться наказом директора закладу освіти, який видається на </w:t>
      </w:r>
      <w:proofErr w:type="gramStart"/>
      <w:r w:rsidRPr="00933094">
        <w:rPr>
          <w:rFonts w:ascii="Times New Roman" w:eastAsia="Times New Roman" w:hAnsi="Times New Roman" w:cs="Times New Roman"/>
          <w:color w:val="000000"/>
          <w:sz w:val="28"/>
          <w:szCs w:val="28"/>
          <w:lang w:eastAsia="ru-RU"/>
        </w:rPr>
        <w:t>п</w:t>
      </w:r>
      <w:proofErr w:type="gramEnd"/>
      <w:r w:rsidRPr="00933094">
        <w:rPr>
          <w:rFonts w:ascii="Times New Roman" w:eastAsia="Times New Roman" w:hAnsi="Times New Roman" w:cs="Times New Roman"/>
          <w:color w:val="000000"/>
          <w:sz w:val="28"/>
          <w:szCs w:val="28"/>
          <w:lang w:eastAsia="ru-RU"/>
        </w:rPr>
        <w:t>ідставі заяви, копії свідоцтва про народження дитини, за наявності медичної довідки встановленого зразка і відповідного документа про освіту ( крім учнів першого класу).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До першого класу зараховуються як правило діти з 6 (шести) років.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корекційно-розвитковим складником.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 xml:space="preserve">2.13. Іноземні громадяни та особи без громадянства зараховуються </w:t>
      </w:r>
      <w:proofErr w:type="gramStart"/>
      <w:r w:rsidRPr="00933094">
        <w:rPr>
          <w:rFonts w:ascii="Times New Roman" w:eastAsia="Times New Roman" w:hAnsi="Times New Roman" w:cs="Times New Roman"/>
          <w:color w:val="000000"/>
          <w:sz w:val="28"/>
          <w:szCs w:val="28"/>
          <w:lang w:eastAsia="ru-RU"/>
        </w:rPr>
        <w:t>до</w:t>
      </w:r>
      <w:proofErr w:type="gramEnd"/>
      <w:r w:rsidRPr="00933094">
        <w:rPr>
          <w:rFonts w:ascii="Times New Roman" w:eastAsia="Times New Roman" w:hAnsi="Times New Roman" w:cs="Times New Roman"/>
          <w:color w:val="000000"/>
          <w:sz w:val="28"/>
          <w:szCs w:val="28"/>
          <w:lang w:eastAsia="ru-RU"/>
        </w:rPr>
        <w:t xml:space="preserve"> закладу освіти відповідно до законодавства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2.14. Переведення здобувачів освіти до наступного класу здійснюється у порядку, встановленому МОН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2.15.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w:t>
      </w:r>
      <w:proofErr w:type="gramStart"/>
      <w:r w:rsidRPr="00933094">
        <w:rPr>
          <w:rFonts w:ascii="Times New Roman" w:eastAsia="Times New Roman" w:hAnsi="Times New Roman" w:cs="Times New Roman"/>
          <w:color w:val="000000"/>
          <w:sz w:val="28"/>
          <w:szCs w:val="28"/>
          <w:lang w:eastAsia="ru-RU"/>
        </w:rPr>
        <w:t>п</w:t>
      </w:r>
      <w:proofErr w:type="gramEnd"/>
      <w:r w:rsidRPr="00933094">
        <w:rPr>
          <w:rFonts w:ascii="Times New Roman" w:eastAsia="Times New Roman" w:hAnsi="Times New Roman" w:cs="Times New Roman"/>
          <w:color w:val="000000"/>
          <w:sz w:val="28"/>
          <w:szCs w:val="28"/>
          <w:lang w:eastAsia="ru-RU"/>
        </w:rPr>
        <w:t>ідтвердження або його скановану копію з іншого закладу освіти про можливість зарахування до нього відповідного здобувача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2.16. У разі вибуття здобувача освіти на постійне місце проживання за межі України батьки або особи, які їх замінюють, подають до закладу освіти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2.17. Навчальний рік у закладі освіти розпочинається у День знань - 1 вересня і закінчується не пізніше 1 липня наступного року.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Структура навчального року (за чвертями, семестрами), тривалість навчального тижня, дня, занять, відпочинку між ними, інші форми організації освітнього процесу режим роботи встановлюється закладом освіти </w:t>
      </w:r>
      <w:proofErr w:type="gramStart"/>
      <w:r w:rsidRPr="00933094">
        <w:rPr>
          <w:rFonts w:ascii="Times New Roman" w:eastAsia="Times New Roman" w:hAnsi="Times New Roman" w:cs="Times New Roman"/>
          <w:color w:val="000000"/>
          <w:sz w:val="28"/>
          <w:szCs w:val="28"/>
          <w:lang w:eastAsia="ru-RU"/>
        </w:rPr>
        <w:t>у</w:t>
      </w:r>
      <w:proofErr w:type="gramEnd"/>
      <w:r w:rsidRPr="00933094">
        <w:rPr>
          <w:rFonts w:ascii="Times New Roman" w:eastAsia="Times New Roman" w:hAnsi="Times New Roman" w:cs="Times New Roman"/>
          <w:color w:val="000000"/>
          <w:sz w:val="28"/>
          <w:szCs w:val="28"/>
          <w:lang w:eastAsia="ru-RU"/>
        </w:rPr>
        <w:t> </w:t>
      </w:r>
      <w:proofErr w:type="gramStart"/>
      <w:r w:rsidRPr="00933094">
        <w:rPr>
          <w:rFonts w:ascii="Times New Roman" w:eastAsia="Times New Roman" w:hAnsi="Times New Roman" w:cs="Times New Roman"/>
          <w:color w:val="000000"/>
          <w:sz w:val="28"/>
          <w:szCs w:val="28"/>
          <w:lang w:eastAsia="ru-RU"/>
        </w:rPr>
        <w:t>межах</w:t>
      </w:r>
      <w:proofErr w:type="gramEnd"/>
      <w:r w:rsidRPr="00933094">
        <w:rPr>
          <w:rFonts w:ascii="Times New Roman" w:eastAsia="Times New Roman" w:hAnsi="Times New Roman" w:cs="Times New Roman"/>
          <w:color w:val="000000"/>
          <w:sz w:val="28"/>
          <w:szCs w:val="28"/>
          <w:lang w:eastAsia="ru-RU"/>
        </w:rPr>
        <w:t xml:space="preserve"> часу, що передбачений освітньою програмою.</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У випадку екологічного лиха та епідемій органом місцевого самоврядування може встановлюватися особливий режим роботи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2.18. Тривалість канікул протягом навчального року повинна становити не менше як 30 календарних днів.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2.19. Тривалість уроків у закладі освіти становить: у 1-х класах - 35 хвилин, у 2- 4-х класах - 40 хвилин, у 5-9-х – 45 хвилин. Заклад освіти може обрати інші, крім уроку форми організації освітнього процесу.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Різниця в часі навчальних годин перших-четвертих класів обов’язково обліковується і компенсується проведенням додаткових, індивідуальних занять та консультацій з учнями.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Зміна тривалості уроків допускається згідно чинного законодавства.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2.20. Розклад уроків складається відповідно до навчального плану закладу з дотриманням педагогічних та санітарно-гігієнічних вимог і затверджується директором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2.21.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Домашні завдання здобувачам освіти перших класів не задаються.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 xml:space="preserve">2.22. </w:t>
      </w:r>
      <w:proofErr w:type="gramStart"/>
      <w:r w:rsidRPr="00933094">
        <w:rPr>
          <w:rFonts w:ascii="Times New Roman" w:eastAsia="Times New Roman" w:hAnsi="Times New Roman" w:cs="Times New Roman"/>
          <w:color w:val="000000"/>
          <w:sz w:val="28"/>
          <w:szCs w:val="28"/>
          <w:lang w:eastAsia="ru-RU"/>
        </w:rPr>
        <w:t>Кр</w:t>
      </w:r>
      <w:proofErr w:type="gramEnd"/>
      <w:r w:rsidRPr="00933094">
        <w:rPr>
          <w:rFonts w:ascii="Times New Roman" w:eastAsia="Times New Roman" w:hAnsi="Times New Roman" w:cs="Times New Roman"/>
          <w:color w:val="000000"/>
          <w:sz w:val="28"/>
          <w:szCs w:val="28"/>
          <w:lang w:eastAsia="ru-RU"/>
        </w:rPr>
        <w:t>ім різних форм обов&amp;apos;язкових навчальних занять, у закладі освіти проводяться індивідуальні, групові, факультативні та позакласні заняття та заходи, що передбачені окремим розкладом та планом роботи і спрямовані на задоволення освітніх інтересів здобувачів освіти та на розвиток їх творчих здібностей, нахилів і обдарувань.</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2.23.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2.24.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2.25. Критерії оцінювання навчальних досягнень здобувачів освіти закладу освіти визначаються МОН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2.26.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2.27. Оцінювання здійснюється відповідно до вимог щодо оцінювання навчальних досягнень здобувачів освіти, затверджених МОН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2.28. Результати навчання здобувачів освіти на кожному рівні освіти оцінюються шляхом державної підсумкової атестації.</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В окремих випадках здобувачі освіти за станом здоров’я або з інших поважних причин можуть бути звільнені від державної </w:t>
      </w:r>
      <w:proofErr w:type="gramStart"/>
      <w:r w:rsidRPr="00933094">
        <w:rPr>
          <w:rFonts w:ascii="Times New Roman" w:eastAsia="Times New Roman" w:hAnsi="Times New Roman" w:cs="Times New Roman"/>
          <w:color w:val="000000"/>
          <w:sz w:val="28"/>
          <w:szCs w:val="28"/>
          <w:lang w:eastAsia="ru-RU"/>
        </w:rPr>
        <w:t>п</w:t>
      </w:r>
      <w:proofErr w:type="gramEnd"/>
      <w:r w:rsidRPr="00933094">
        <w:rPr>
          <w:rFonts w:ascii="Times New Roman" w:eastAsia="Times New Roman" w:hAnsi="Times New Roman" w:cs="Times New Roman"/>
          <w:color w:val="000000"/>
          <w:sz w:val="28"/>
          <w:szCs w:val="28"/>
          <w:lang w:eastAsia="ru-RU"/>
        </w:rPr>
        <w:t>ідсумкової атестації у порядку, що встановлюється МОН України та Міністерством охорони здоров’я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2.29. Здобувачі початкової освіти, які за результатами річного (вербального) оцінювання мають початковий рівень навчальних досягнень (1,2,3) у вивченні одного з предметів ( українська мова, читання, математика), згідно з рішенням педагогічної рад ради відповідного закладу освіти та батьків ( одного з батьків) або законних представників, можуть бути переведені до наступного класу для продовження навчання за індивідуальною навчальною програмою (з предметів, за якими було виявлено початковий рівень навчальних досягнень згідно з результатами річного оцінювання), що затверджується керівником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2.30. 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w:t>
      </w:r>
      <w:r w:rsidRPr="00933094">
        <w:rPr>
          <w:rFonts w:ascii="Times New Roman" w:eastAsia="Times New Roman" w:hAnsi="Times New Roman" w:cs="Times New Roman"/>
          <w:color w:val="000000"/>
          <w:sz w:val="28"/>
          <w:szCs w:val="28"/>
          <w:lang w:eastAsia="ru-RU"/>
        </w:rPr>
        <w:lastRenderedPageBreak/>
        <w:t>педагогічної ради та за згодою батьків (осіб, які їх замінюють) чи продовжити навчання у спеціальному закладі загальної середньої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2.31.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2.32. За результатами навчання здобувачам освіти або випускникам видається відповідний документ: табель, свідоцтво про базову загальну середню освіту. Зразки документів про базову та повну загальну середню освіту затверджуються Кабінетом Міністрів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2.33. Випускникам гімназії, які не атестовані хоча б з одного предмета, видається табель успішності.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Здобувачі освіти, які не отримали документи про освіту, можуть продовжити навчання екстерном.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2.34. </w:t>
      </w:r>
      <w:proofErr w:type="gramStart"/>
      <w:r w:rsidRPr="00933094">
        <w:rPr>
          <w:rFonts w:ascii="Times New Roman" w:eastAsia="Times New Roman" w:hAnsi="Times New Roman" w:cs="Times New Roman"/>
          <w:color w:val="000000"/>
          <w:sz w:val="28"/>
          <w:szCs w:val="28"/>
          <w:lang w:eastAsia="ru-RU"/>
        </w:rPr>
        <w:t>Здобувачі освіти, які мають високі досягнення у навчанні, досягли особливих успіхів у вивченні одного або декількох предметів, є переможцями міжнародних, ІІІ, ІV етапів Всеукраїнських предметних конкурсів, олімпіад, змагань, можуть нагороджуватись похвальним листом «За високі досягнення у навчанні» або похвальною грамотою «За особливі досягнення у вивченні окремих предметів у порядку, визначеним</w:t>
      </w:r>
      <w:proofErr w:type="gramEnd"/>
      <w:r w:rsidRPr="00933094">
        <w:rPr>
          <w:rFonts w:ascii="Times New Roman" w:eastAsia="Times New Roman" w:hAnsi="Times New Roman" w:cs="Times New Roman"/>
          <w:color w:val="000000"/>
          <w:sz w:val="28"/>
          <w:szCs w:val="28"/>
          <w:lang w:eastAsia="ru-RU"/>
        </w:rPr>
        <w:t xml:space="preserve"> Міністерством освіти та науки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2.35. </w:t>
      </w:r>
      <w:proofErr w:type="gramStart"/>
      <w:r w:rsidRPr="00933094">
        <w:rPr>
          <w:rFonts w:ascii="Times New Roman" w:eastAsia="Times New Roman" w:hAnsi="Times New Roman" w:cs="Times New Roman"/>
          <w:color w:val="000000"/>
          <w:sz w:val="28"/>
          <w:szCs w:val="28"/>
          <w:lang w:eastAsia="ru-RU"/>
        </w:rPr>
        <w:t>Св</w:t>
      </w:r>
      <w:proofErr w:type="gramEnd"/>
      <w:r w:rsidRPr="00933094">
        <w:rPr>
          <w:rFonts w:ascii="Times New Roman" w:eastAsia="Times New Roman" w:hAnsi="Times New Roman" w:cs="Times New Roman"/>
          <w:color w:val="000000"/>
          <w:sz w:val="28"/>
          <w:szCs w:val="28"/>
          <w:lang w:eastAsia="ru-RU"/>
        </w:rPr>
        <w:t>ідоцтва про базову загальну середню освіту та відповідні додатки до них реєструються у книгах обліку та видачі зазначених документів.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2.36. Виховання здобувачів освіти у закладі освіти здійснюється під час проведення уроків, в процесі позаурочної та позашкільної роботи.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2.37. Цілі виховного процесу в закладі освіти визначаються на основі принципів, закладених у Конституції та законах України, інших нормативно-правових актах.</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2.38. Заклад освіти відокремлений від церкви (релігійних організацій), має світський характер, крім закладів утворених релігійними організаціями.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Політичні партії (об’єднання) не мають права втручатися в освітню діяльність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У закладі освіти забороняється створення осередків політичних партій та функціонування будь-яких політичних об’єднань.</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Керівництву закладу освіти, педагогічним працівникам, органам державної влади та органам місцевого самоврядування, їх посадовим особам забороняється залучати здобувачів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Керівництву закладу освіти, органам державної влади та органам місцевого самоврядування, їх посадовим особам забороняється залучати працівників закладу освіти до участі в заходах, організованих релігійними організаціями чи політичними партіями (об’єднаннями).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2.39. Дисципліна в закладі освіти дотримується на основі взаємоповаги усіх учасників освітнього процесу, дотримання правил внутрішнього розпорядку та цього Статуту.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Застосування методів фізичного та психічного насильства до здобувачів освіти забороняється.</w:t>
      </w:r>
    </w:p>
    <w:p w:rsidR="00933094" w:rsidRPr="00933094" w:rsidRDefault="00933094" w:rsidP="00933094">
      <w:pPr>
        <w:spacing w:after="0" w:line="240" w:lineRule="auto"/>
        <w:ind w:firstLine="709"/>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ind w:firstLine="709"/>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b/>
          <w:bCs/>
          <w:color w:val="000000"/>
          <w:sz w:val="28"/>
          <w:szCs w:val="28"/>
          <w:lang w:eastAsia="ru-RU"/>
        </w:rPr>
        <w:t>3. Учасники освітнього процесу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3.1. Учасниками освітнього процесу в закладі освіти є:</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здобувачі освіти (учні та вихованці);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педагогічні працівники</w:t>
      </w:r>
      <w:proofErr w:type="gramStart"/>
      <w:r w:rsidRPr="00933094">
        <w:rPr>
          <w:rFonts w:ascii="Times New Roman" w:eastAsia="Times New Roman" w:hAnsi="Times New Roman" w:cs="Times New Roman"/>
          <w:color w:val="000000"/>
          <w:sz w:val="28"/>
          <w:szCs w:val="28"/>
          <w:lang w:eastAsia="ru-RU"/>
        </w:rPr>
        <w:t>,п</w:t>
      </w:r>
      <w:proofErr w:type="gramEnd"/>
      <w:r w:rsidRPr="00933094">
        <w:rPr>
          <w:rFonts w:ascii="Times New Roman" w:eastAsia="Times New Roman" w:hAnsi="Times New Roman" w:cs="Times New Roman"/>
          <w:color w:val="000000"/>
          <w:sz w:val="28"/>
          <w:szCs w:val="28"/>
          <w:lang w:eastAsia="ru-RU"/>
        </w:rPr>
        <w:t>сихологи, бібліотекарі;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батьки здобувачів освіти або особи, які їх замінюють;</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інші спеціалісти.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3.2. Статус, права та обов’язки учасників освітнього процесу визначаються Законами України «Про освіту», «Про загальну середню освіту», іншими законодавчими актами, цим Статутом, правилами внутрішнього розпорядку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3.3. Здобувачі освіти мають право на: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навчання впродовж життя та академічну мобільність;</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якісні освітні послуги;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справедливе та об’єктивне оцінювання результатів навчання;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відзначення успіхів у своїй діяльності;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свободу творчої, спортивної, оздоровчої, культурної, просвітницької, наукової і науково-технічної діяльності тощо;</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безпечні та нешкідливі умови навчання;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повагу людської гідності;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 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w:t>
      </w:r>
      <w:proofErr w:type="gramStart"/>
      <w:r w:rsidRPr="00933094">
        <w:rPr>
          <w:rFonts w:ascii="Times New Roman" w:eastAsia="Times New Roman" w:hAnsi="Times New Roman" w:cs="Times New Roman"/>
          <w:color w:val="000000"/>
          <w:sz w:val="28"/>
          <w:szCs w:val="28"/>
          <w:lang w:eastAsia="ru-RU"/>
        </w:rPr>
        <w:t>п</w:t>
      </w:r>
      <w:proofErr w:type="gramEnd"/>
      <w:r w:rsidRPr="00933094">
        <w:rPr>
          <w:rFonts w:ascii="Times New Roman" w:eastAsia="Times New Roman" w:hAnsi="Times New Roman" w:cs="Times New Roman"/>
          <w:color w:val="000000"/>
          <w:sz w:val="28"/>
          <w:szCs w:val="28"/>
          <w:lang w:eastAsia="ru-RU"/>
        </w:rPr>
        <w:t>ідрозділів у порядку, встановленому закладом освіти відповідно до спеціальних законів;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доступ до інформаційних ресурсів і комунікацій, що використовуються в освітньому процесі та науковій діяльності;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особисту або через своїх законних представників участь у громадському самоврядуванні та управлінні закладом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 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участь в різних видах навчальної, науково-практичної діяльності, конференціях, олімпіадах, виставках, конкурсах тощо;</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отримання додаткових, у тому числі платних, навчальних послуг;</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перегляд результатів оцінювання навчальних досягнень з усіх предметів інваріантної та варіативної частини.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3.4. Здобувачі освіти зобов&amp;apos;язані: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бережливо ставитись до державного, громадського та особистого майна;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поважати гідність, права, свободи та законні інтереси всіх учасників освітнього процесу, дотримуватися етичних норм;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відповідально та дбайливо ставитися до власного здоров’я, здоров’я оточуючих, довкілля;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Здобувачі освіти мають також інші права та обов’язки, передбачені законодавством та установчими документами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Залучення здобувачів освіти </w:t>
      </w:r>
      <w:proofErr w:type="gramStart"/>
      <w:r w:rsidRPr="00933094">
        <w:rPr>
          <w:rFonts w:ascii="Times New Roman" w:eastAsia="Times New Roman" w:hAnsi="Times New Roman" w:cs="Times New Roman"/>
          <w:color w:val="000000"/>
          <w:sz w:val="28"/>
          <w:szCs w:val="28"/>
          <w:lang w:eastAsia="ru-RU"/>
        </w:rPr>
        <w:t>п</w:t>
      </w:r>
      <w:proofErr w:type="gramEnd"/>
      <w:r w:rsidRPr="00933094">
        <w:rPr>
          <w:rFonts w:ascii="Times New Roman" w:eastAsia="Times New Roman" w:hAnsi="Times New Roman" w:cs="Times New Roman"/>
          <w:color w:val="000000"/>
          <w:sz w:val="28"/>
          <w:szCs w:val="28"/>
          <w:lang w:eastAsia="ru-RU"/>
        </w:rPr>
        <w:t>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3.5.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3.6.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3.7. Педагогічним працівником повинна бути особа з високими моральними якостями, яка має вищу (середню спеціальну) освіту, належний рівень професійної підготовки, забезпечує результативність та якість своєї роботи, фізичний та психічний стан здоров’я якої дає змогу виконувати професійні обов’язки в закладах загальної середньої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3.8. До педагогічної діяльності у закладі освіти не допускаються особи, яким вона заборонена за медичними показаннями, за вироком суду. Перелік </w:t>
      </w:r>
      <w:r w:rsidRPr="00933094">
        <w:rPr>
          <w:rFonts w:ascii="Times New Roman" w:eastAsia="Times New Roman" w:hAnsi="Times New Roman" w:cs="Times New Roman"/>
          <w:color w:val="000000"/>
          <w:sz w:val="28"/>
          <w:szCs w:val="28"/>
          <w:lang w:eastAsia="ru-RU"/>
        </w:rPr>
        <w:lastRenderedPageBreak/>
        <w:t>медичних протипоказань щодо провадження педагогічної діяльності встановлюється законодавством.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3.9. </w:t>
      </w:r>
      <w:proofErr w:type="gramStart"/>
      <w:r w:rsidRPr="00933094">
        <w:rPr>
          <w:rFonts w:ascii="Times New Roman" w:eastAsia="Times New Roman" w:hAnsi="Times New Roman" w:cs="Times New Roman"/>
          <w:color w:val="000000"/>
          <w:sz w:val="28"/>
          <w:szCs w:val="28"/>
          <w:lang w:eastAsia="ru-RU"/>
        </w:rPr>
        <w:t>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загальну середню освіту» та іншими законодавчими актами.</w:t>
      </w:r>
      <w:proofErr w:type="gramEnd"/>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3.10. Обсяг педагогічного навантаження вчителів визначається відповідно до законодавства директором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3.11. Директор закладу освіти призначає класних керівників, завідуючих навчальними кабінетами, майстернями, права та обов’язки яких визначаються нормативно-правовими актами МОН України, правилами внутрішнього розпорядку та цим Статутом.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3.12. Не допускається відволікання педагогічних працівників від виконання професійних обов’язків крім випадків, передбачених законодавством.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Залучення педагогічних працівників до участі у </w:t>
      </w:r>
      <w:proofErr w:type="gramStart"/>
      <w:r w:rsidRPr="00933094">
        <w:rPr>
          <w:rFonts w:ascii="Times New Roman" w:eastAsia="Times New Roman" w:hAnsi="Times New Roman" w:cs="Times New Roman"/>
          <w:color w:val="000000"/>
          <w:sz w:val="28"/>
          <w:szCs w:val="28"/>
          <w:lang w:eastAsia="ru-RU"/>
        </w:rPr>
        <w:t>видах</w:t>
      </w:r>
      <w:proofErr w:type="gramEnd"/>
      <w:r w:rsidRPr="00933094">
        <w:rPr>
          <w:rFonts w:ascii="Times New Roman" w:eastAsia="Times New Roman" w:hAnsi="Times New Roman" w:cs="Times New Roman"/>
          <w:color w:val="000000"/>
          <w:sz w:val="28"/>
          <w:szCs w:val="28"/>
          <w:lang w:eastAsia="ru-RU"/>
        </w:rPr>
        <w:t xml:space="preserve">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3.13. Педагогічні працівники закладу освіти </w:t>
      </w:r>
      <w:proofErr w:type="gramStart"/>
      <w:r w:rsidRPr="00933094">
        <w:rPr>
          <w:rFonts w:ascii="Times New Roman" w:eastAsia="Times New Roman" w:hAnsi="Times New Roman" w:cs="Times New Roman"/>
          <w:color w:val="000000"/>
          <w:sz w:val="28"/>
          <w:szCs w:val="28"/>
          <w:lang w:eastAsia="ru-RU"/>
        </w:rPr>
        <w:t>п</w:t>
      </w:r>
      <w:proofErr w:type="gramEnd"/>
      <w:r w:rsidRPr="00933094">
        <w:rPr>
          <w:rFonts w:ascii="Times New Roman" w:eastAsia="Times New Roman" w:hAnsi="Times New Roman" w:cs="Times New Roman"/>
          <w:color w:val="000000"/>
          <w:sz w:val="28"/>
          <w:szCs w:val="28"/>
          <w:lang w:eastAsia="ru-RU"/>
        </w:rPr>
        <w:t>ідлягають атестації відповідно до порядку, встановленого МОН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За результатами атестації визначається відповідність педагогічного працівника займаній посаді, присвоюються кваліфікаційні категорії, педагогічні звання. Перелік категорій і педагогічних звань педагогічних працівників визначається Кабінетом Міністрів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3.14. Педагогічні працівники закладу освіти мають право на: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педагогічну ініціативу;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 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w:t>
      </w:r>
      <w:proofErr w:type="gramStart"/>
      <w:r w:rsidRPr="00933094">
        <w:rPr>
          <w:rFonts w:ascii="Times New Roman" w:eastAsia="Times New Roman" w:hAnsi="Times New Roman" w:cs="Times New Roman"/>
          <w:color w:val="000000"/>
          <w:sz w:val="28"/>
          <w:szCs w:val="28"/>
          <w:lang w:eastAsia="ru-RU"/>
        </w:rPr>
        <w:t>п</w:t>
      </w:r>
      <w:proofErr w:type="gramEnd"/>
      <w:r w:rsidRPr="00933094">
        <w:rPr>
          <w:rFonts w:ascii="Times New Roman" w:eastAsia="Times New Roman" w:hAnsi="Times New Roman" w:cs="Times New Roman"/>
          <w:color w:val="000000"/>
          <w:sz w:val="28"/>
          <w:szCs w:val="28"/>
          <w:lang w:eastAsia="ru-RU"/>
        </w:rPr>
        <w:t>ідрозділів у порядку, встановленому закладом освіти відповідно до спеціальних законів;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підвищення кваліфікації, перепідготовку;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 проходити сертифікацію на добровільних засадах;</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доступ до інформаційних ресурсів і комунікацій, що використовуються в освітньому процесі та науковій діяльності;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відзначення успіхів у своїй професійній діяльності;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справедливе та об’єктивне оцінювання своєї професійної діяльності;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захист професійної честі та гідності;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індивідуальну освітню (наукову, творчу, мистецьку та іншу) діяльність за межами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 отримання </w:t>
      </w:r>
      <w:proofErr w:type="gramStart"/>
      <w:r w:rsidRPr="00933094">
        <w:rPr>
          <w:rFonts w:ascii="Times New Roman" w:eastAsia="Times New Roman" w:hAnsi="Times New Roman" w:cs="Times New Roman"/>
          <w:color w:val="000000"/>
          <w:sz w:val="28"/>
          <w:szCs w:val="28"/>
          <w:lang w:eastAsia="ru-RU"/>
        </w:rPr>
        <w:t>п</w:t>
      </w:r>
      <w:proofErr w:type="gramEnd"/>
      <w:r w:rsidRPr="00933094">
        <w:rPr>
          <w:rFonts w:ascii="Times New Roman" w:eastAsia="Times New Roman" w:hAnsi="Times New Roman" w:cs="Times New Roman"/>
          <w:color w:val="000000"/>
          <w:sz w:val="28"/>
          <w:szCs w:val="28"/>
          <w:lang w:eastAsia="ru-RU"/>
        </w:rPr>
        <w:t>ільгових довгострокових кредитів на будівництво (реконструкцію) чи придбання житла у порядку, передбаченому Кабінетом Міністрів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безпечні і нешкідливі умови праці;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участь у громадському самоврядуванні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участь у роботі колегіальних органів управління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проходити атестацію для здобуття відповідної кваліфікаційної категорії та отримувати її в разі успішного проходження атестації;</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об’єднуватися у професійні спілки та бути членами інших об’єднань громадян, діяльність яких не заборонена законодавством;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порушувати питання захисту прав, професійної та людської честі і гідності.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3.15. Педагогічні працівники закладу освіти зобов&amp;apos;язані: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постійно підвищувати свій професійний і загальнокультурний рівні та педагогічну майстерність;</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виконувати освітню програму для досягнення здобувачами освіти передбачених нею результатів навчання;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сприяти розвитку здібностей здобувачів освіти, формуванню навичок здорового способу життя, дбати про їхнє фізичне і психічне здоров’я;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дотримуватися академічної доброчесності та забезпечувати її дотримання здобувачами освіти в освітньому процесі та науковій діяльності;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дотримуватися педагогічної етики;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поважати гідність, права, свободи і законні інтереси всіх учасників освітнього процесу;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 формувати у здобувачів освіти прагнення до взаєморозуміння, миру, злагоди між усіма народами, етнічними, національними, релігійними групами;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додержуватися установчих документів та правил внутрішнього розпорядку закладу освіти, виконувати свої посадові обов’язки;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брати участь у роботі педагогічної ради, засіданнях методичних об’єднань, нарадах, зборах;</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 виконувати накази і розпорядження директора закладу освіти; </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вести відповідну документацію;</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 сприяти зростанню іміджу закладу освіти; </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утримувати навчальні приміщення відповідно до вимог правил пожежної безпеки, охорони праці та безпеки життєдіяльності, санітарно-гігієнічних вимог.</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3.16. Педагогічні працівники, які систематично порушують цей Статут, правила внутрішнього розпорядку закладу освіти, не виконують посадових обов’язків, умови трудового договору або за результатами атестації не відповідають займаній посаді, звільняються з роботи згідно із законодавством.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3.17. Права і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3.18. Батьки здобувачів освіти та особи, які їх замінюють, мають право:</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захищати відповідно до законодавства права та законні інтереси здобувачів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 звертатися </w:t>
      </w:r>
      <w:proofErr w:type="gramStart"/>
      <w:r w:rsidRPr="00933094">
        <w:rPr>
          <w:rFonts w:ascii="Times New Roman" w:eastAsia="Times New Roman" w:hAnsi="Times New Roman" w:cs="Times New Roman"/>
          <w:color w:val="000000"/>
          <w:sz w:val="28"/>
          <w:szCs w:val="28"/>
          <w:lang w:eastAsia="ru-RU"/>
        </w:rPr>
        <w:t>до</w:t>
      </w:r>
      <w:proofErr w:type="gramEnd"/>
      <w:r w:rsidRPr="00933094">
        <w:rPr>
          <w:rFonts w:ascii="Times New Roman" w:eastAsia="Times New Roman" w:hAnsi="Times New Roman" w:cs="Times New Roman"/>
          <w:color w:val="000000"/>
          <w:sz w:val="28"/>
          <w:szCs w:val="28"/>
          <w:lang w:eastAsia="ru-RU"/>
        </w:rPr>
        <w:t xml:space="preserve"> закладів освіти, органів  з питань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обирати заклад освіти, освітню програму, вид і форму здобуття дітьми відповідної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брати участь у розробленні індивідуальної програми розвитку дитини та/або індивідуального навчального плану;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 отримувати інформацію про діяльність закладу освіти, результати навчання своїх дітей (дітей, законними представниками яких вони є) і </w:t>
      </w:r>
      <w:r w:rsidRPr="00933094">
        <w:rPr>
          <w:rFonts w:ascii="Times New Roman" w:eastAsia="Times New Roman" w:hAnsi="Times New Roman" w:cs="Times New Roman"/>
          <w:color w:val="000000"/>
          <w:sz w:val="28"/>
          <w:szCs w:val="28"/>
          <w:lang w:eastAsia="ru-RU"/>
        </w:rPr>
        <w:lastRenderedPageBreak/>
        <w:t>результати оцінювання якості освіти у закладі освіти та його освітньої діяльності.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3.19. Батьки та особи, які їх замінюють, є відповідальними за здобуття дітьми повної загальної середньої освіти, їх виховання і зобов’язані: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сприяти виконанню дитиною освітньої програми та досягненню дитиною передбачених нею результатів навчання;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поважати гідність, права, свободи і законні інтереси дитини та інших учасників освітнього процесу;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 дбати про фізичне і психічне здоров’я дитини, сприяти розвитку її здібностей, формувати навички здорового способу життя; </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3.20. У разі невиконання батьками та особами, які їх замінюють, обов’язків, передбачених законодавством, заклад освіти може порушувати в установленому порядку клопотання про відповідальність таких осіб, у тому числі позбавлення їх батьківських прав.</w:t>
      </w:r>
    </w:p>
    <w:p w:rsidR="00933094" w:rsidRPr="00933094" w:rsidRDefault="00933094" w:rsidP="00933094">
      <w:pPr>
        <w:spacing w:after="0" w:line="240" w:lineRule="auto"/>
        <w:ind w:firstLine="709"/>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ind w:firstLine="709"/>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b/>
          <w:bCs/>
          <w:color w:val="000000"/>
          <w:sz w:val="28"/>
          <w:szCs w:val="28"/>
          <w:lang w:eastAsia="ru-RU"/>
        </w:rPr>
        <w:t>4. Управління закладом освіти та громадське самоврядування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4.1. Керівництво закладом освіти здійснює директор, повноваження якого визначаються Законами України «Про освіту», «Про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своїх повноважень.</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 xml:space="preserve">4.2. Керівник закладу освіти призначається та звільняється з посади рішенням засновника або уповноваженого ним органу. Керівник закладу освіти призначається на посаду за результатами конкурсного відбору відповідно до Положення про конкурс на посаду керівника закладу освіти, затвердженим </w:t>
      </w:r>
      <w:proofErr w:type="gramStart"/>
      <w:r w:rsidRPr="00933094">
        <w:rPr>
          <w:rFonts w:ascii="Times New Roman" w:eastAsia="Times New Roman" w:hAnsi="Times New Roman" w:cs="Times New Roman"/>
          <w:color w:val="000000"/>
          <w:sz w:val="28"/>
          <w:szCs w:val="28"/>
          <w:lang w:eastAsia="ru-RU"/>
        </w:rPr>
        <w:t>р</w:t>
      </w:r>
      <w:proofErr w:type="gramEnd"/>
      <w:r w:rsidRPr="00933094">
        <w:rPr>
          <w:rFonts w:ascii="Times New Roman" w:eastAsia="Times New Roman" w:hAnsi="Times New Roman" w:cs="Times New Roman"/>
          <w:color w:val="000000"/>
          <w:sz w:val="28"/>
          <w:szCs w:val="28"/>
          <w:lang w:eastAsia="ru-RU"/>
        </w:rPr>
        <w:t>ішенням сільської ради.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Додаткові кваліфікаційні вимоги </w:t>
      </w:r>
      <w:proofErr w:type="gramStart"/>
      <w:r w:rsidRPr="00933094">
        <w:rPr>
          <w:rFonts w:ascii="Times New Roman" w:eastAsia="Times New Roman" w:hAnsi="Times New Roman" w:cs="Times New Roman"/>
          <w:color w:val="000000"/>
          <w:sz w:val="28"/>
          <w:szCs w:val="28"/>
          <w:lang w:eastAsia="ru-RU"/>
        </w:rPr>
        <w:t>до кер</w:t>
      </w:r>
      <w:proofErr w:type="gramEnd"/>
      <w:r w:rsidRPr="00933094">
        <w:rPr>
          <w:rFonts w:ascii="Times New Roman" w:eastAsia="Times New Roman" w:hAnsi="Times New Roman" w:cs="Times New Roman"/>
          <w:color w:val="000000"/>
          <w:sz w:val="28"/>
          <w:szCs w:val="28"/>
          <w:lang w:eastAsia="ru-RU"/>
        </w:rPr>
        <w:t>івника та порядок його обрання (призначення) визначаються Положенням про конкурс на посаду керівника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4.3. Керівник закладу освіти в межах наданих йому повноважень:</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 організовує діяльність закладу освіти; </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вирішує питання фінансово-господарської діяльності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proofErr w:type="gramStart"/>
      <w:r w:rsidRPr="00933094">
        <w:rPr>
          <w:rFonts w:ascii="Times New Roman" w:eastAsia="Times New Roman" w:hAnsi="Times New Roman" w:cs="Times New Roman"/>
          <w:color w:val="000000"/>
          <w:sz w:val="28"/>
          <w:szCs w:val="28"/>
          <w:lang w:eastAsia="ru-RU"/>
        </w:rPr>
        <w:t xml:space="preserve">- призначає на посаду та звільняє з посади заступників директора, педагогічних та інших працівників закладу, визначає їх функціональні обов’язки; - забезпечує організацію освітнього процесу та здійснення контролю за виконанням освітніх програм; </w:t>
      </w:r>
      <w:proofErr w:type="gramEnd"/>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 забезпечує функціонування внутрішньої системи забезпечення якості освіти; </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 забезпечує умови для здійснення дієвого та відкритого громадського контролю за діяльністю закладу освіти; </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 забезпечує своєчасне та якісне подання статистичної звітності; </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 сприяє та створює умови для діяльності органів самоврядування закладу освіти; </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 сприяє здоровому способу життя здобувачів освіти та працівників закладу освіти; </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здійснює інші повноваження, що делеговані засновником закладу освіти або уповноваженим ним органом та/або передбачені Законами України «Про освіту», «Про загальну середню освіту».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4.4. Директор закладу освіти є головою педагогічної ради - постійно діючого колегіального органу управління закладу. Усі педагогічні працівники закладу освіти беруть участь у засіданнях педагогічної ради.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4.5. Засідання педагогічної ради проводяться у міру потреби, але не менш як чотири рази на рік.</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4.6. Педагогічна рада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планує роботу закладу;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схвалює освітню (освітні) програму (програми) закладу та оцінює результативність її (їх) виконання;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розглядає питання щодо вдосконалення і методичного забезпечення освітнього процесу;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приймає рішення щодо переведення учнів (вихованців) до наступного класу і їх випуску, видачі документів про відповідний рівень освіти, нагородження за успіхи у навчанні;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 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 та розприділяє виділені на це кошти;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розглядає питання щодо відповідальності учнів (вихованців), працівників закладу та інших учасників освітнього процесу за невиконання ними своїх обов’язків;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має право ініціювати проведення позапланового інституційного аудиту закладу та проведення громадської акредитації закладу;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розглядає інші питання, віднесені Законом України «Про освіту», «Про загальну середню освіту» та/або цим Статутом до її повноважень.</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proofErr w:type="gramStart"/>
      <w:r w:rsidRPr="00933094">
        <w:rPr>
          <w:rFonts w:ascii="Times New Roman" w:eastAsia="Times New Roman" w:hAnsi="Times New Roman" w:cs="Times New Roman"/>
          <w:color w:val="000000"/>
          <w:sz w:val="28"/>
          <w:szCs w:val="28"/>
          <w:lang w:eastAsia="ru-RU"/>
        </w:rPr>
        <w:t>Р</w:t>
      </w:r>
      <w:proofErr w:type="gramEnd"/>
      <w:r w:rsidRPr="00933094">
        <w:rPr>
          <w:rFonts w:ascii="Times New Roman" w:eastAsia="Times New Roman" w:hAnsi="Times New Roman" w:cs="Times New Roman"/>
          <w:color w:val="000000"/>
          <w:sz w:val="28"/>
          <w:szCs w:val="28"/>
          <w:lang w:eastAsia="ru-RU"/>
        </w:rPr>
        <w:t>ішення педагогічної ради закладу освіти вводяться в дію наказом керівника закладу.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4.7. У закладі освіти можуть створюватися та діяти органи самоврядування: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органи самоврядування працівників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органи самоврядування здобувачів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органи батьківського самоврядування;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інші органи громадського самоврядування учасників освітнього процесу.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4.8. Вищим колегіальним органом громадського самоврядування закладу освіти є загальні збори (конференція) колективу закладу освіти, що скликаються не менш як один раз на рік.</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Делегати загальних зборів з правом вирішального голосу обираються пропорційно від таких трьох категорій:</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працівників закладу освіти - зборами трудового колективу;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здобувачів освіти - класними зборами;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батьків - класними батьківськими зборами.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Кожна категорія обирає по 20 делегатів.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 Термін їх повноважень становить 1 рік.</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Загальні збори (конференція)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заслуховують звіт керівника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розглядають питання освітньої, методичної, фінансово-господарської діяльності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 затверджують основні напрями вдосконалення освітнього процесу, розглядають інші найважливіші напрями діяльності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приймають рішення про стимулювання праці керівників та інших працівників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4.9. У закладі освіти за рішенням засновника відповідно до спеціальних законів створюється і діє піклувальна рада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Піклувальна рада закладу освіти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Основними завданнями піклувальної ради є:</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сприяння виконанню законодавства України щодо обов&amp;apos;язковості повної загальної середньої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співпраця з органами виконавчої влади, організаціями, підприємствами, установами, закладами освіти, окремими громадянами, спрямована на поліпшення умов навчання і виховання учнів у закладі загальної середньої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зміцнення навчально-виробничої, наукової, матеріально-технічної, культурно-спортивної, корекційно-відновної, та лікувально-оздоровчої бази навчального закладу;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організація змістовного дозвілля та оздоровлення учнів, педагогічних працівників;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стимулювання творчої праці педагогічних працівників та здобувачів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Піклувальна рада закладу: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вносить пропозиції щодо зміни типу, статусу, профільності навчання, вивчення іноземних мов та мов національних меншин;</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спільно з адміністрацією розглядає план роботи навчального закладу та здійснює контроль за його виконанням;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разом з адміністрацією здійснює контроль за виконанням статуту навчального закладу;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погоджує режим роботи навчального закладу;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сприяє формуванню мережі класів навчального закладу, обґрунтовуючи її доцільність в органах виконавчої влади та місцевого самоврядування;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разом із педагогічною радою визначає доцільність вибору навчальних предметів варіативної частини робочих навчальних планів, враховуючи можливості, потреби учнів, а також тенденції розвитку регіону, суспільства і держави;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погоджує робочий навчальний план на кожний навчальний рік;</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заслуховує звіт голови ради, інформацію директора з фінансово-господарської діяльності;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 виносить на розгляд педагогічної ради пропозиції щодо поліпшення організації позакласної та позашкільної роботи з учнями;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виступає ініціатором проведення добродійних акцій;</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вносить на розгляд педагогічної ради пропозиції щодо морального і матеріального за-охочення учасників освітнього процесу;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добувачами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бере участь, за згодою батьків або осіб, які їх замінюють, в обстеженні житлово-побутових умов учнів, які перебувають в несприятливих соціально-економічних умовах;</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сприяє педагогічній освіті батьків;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сприяє поповненню бібліотечного фонду та передплаті періодичних видань;</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розглядає питання здобуття обов&amp;apos;язкової загальної середньої освіти учнями;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організовує громадський контроль за харчуванням і медичним обслуговуванням учнів;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розглядає звернення учасників освітнього процесу з питань роботи закладу загальної середньої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вносить пропозиції щодо морального і матеріального заохочення учасників освітнього процесу;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може створювати постійні або тимчасові комісії з окремих напрямів роботи.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4.10. Порядок формування піклувальної ради, її відповідальність, перелік і строк повноважень, а також порядок її діяльності визначаються спеціальними законами та цим Статутом.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До складу </w:t>
      </w:r>
      <w:proofErr w:type="gramStart"/>
      <w:r w:rsidRPr="00933094">
        <w:rPr>
          <w:rFonts w:ascii="Times New Roman" w:eastAsia="Times New Roman" w:hAnsi="Times New Roman" w:cs="Times New Roman"/>
          <w:color w:val="000000"/>
          <w:sz w:val="28"/>
          <w:szCs w:val="28"/>
          <w:lang w:eastAsia="ru-RU"/>
        </w:rPr>
        <w:t>п</w:t>
      </w:r>
      <w:proofErr w:type="gramEnd"/>
      <w:r w:rsidRPr="00933094">
        <w:rPr>
          <w:rFonts w:ascii="Times New Roman" w:eastAsia="Times New Roman" w:hAnsi="Times New Roman" w:cs="Times New Roman"/>
          <w:color w:val="000000"/>
          <w:sz w:val="28"/>
          <w:szCs w:val="28"/>
          <w:lang w:eastAsia="ru-RU"/>
        </w:rPr>
        <w:t>іклувальної ради закладу освіти не можуть входити здобувачі освіти та працівники цього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Члени </w:t>
      </w:r>
      <w:proofErr w:type="gramStart"/>
      <w:r w:rsidRPr="00933094">
        <w:rPr>
          <w:rFonts w:ascii="Times New Roman" w:eastAsia="Times New Roman" w:hAnsi="Times New Roman" w:cs="Times New Roman"/>
          <w:color w:val="000000"/>
          <w:sz w:val="28"/>
          <w:szCs w:val="28"/>
          <w:lang w:eastAsia="ru-RU"/>
        </w:rPr>
        <w:t>п</w:t>
      </w:r>
      <w:proofErr w:type="gramEnd"/>
      <w:r w:rsidRPr="00933094">
        <w:rPr>
          <w:rFonts w:ascii="Times New Roman" w:eastAsia="Times New Roman" w:hAnsi="Times New Roman" w:cs="Times New Roman"/>
          <w:color w:val="000000"/>
          <w:sz w:val="28"/>
          <w:szCs w:val="28"/>
          <w:lang w:eastAsia="ru-RU"/>
        </w:rPr>
        <w:t>іклувальної ради закладу освіти мають право брати участь у роботі колегіальних органів закладу освіти з правом дорадчого голосу.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proofErr w:type="gramStart"/>
      <w:r w:rsidRPr="00933094">
        <w:rPr>
          <w:rFonts w:ascii="Times New Roman" w:eastAsia="Times New Roman" w:hAnsi="Times New Roman" w:cs="Times New Roman"/>
          <w:color w:val="000000"/>
          <w:sz w:val="28"/>
          <w:szCs w:val="28"/>
          <w:lang w:eastAsia="ru-RU"/>
        </w:rPr>
        <w:t>П</w:t>
      </w:r>
      <w:proofErr w:type="gramEnd"/>
      <w:r w:rsidRPr="00933094">
        <w:rPr>
          <w:rFonts w:ascii="Times New Roman" w:eastAsia="Times New Roman" w:hAnsi="Times New Roman" w:cs="Times New Roman"/>
          <w:color w:val="000000"/>
          <w:sz w:val="28"/>
          <w:szCs w:val="28"/>
          <w:lang w:eastAsia="ru-RU"/>
        </w:rPr>
        <w:t>іклувальна рада формується у складі 9-11 осіб з батьків здобувачів освіти та інших осіб, які залучені до освітнього процесу у порядку, що встановлюється закладом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Члени піклувальної ради обираються на загальних зборах (конференції) закладу освіти шляхом голосування простою більшістю голосів.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Члени піклувальної ради працюють на громадських засадах.</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Не допускається втручання членів піклувальної ради в освітній процес (відвідування уроків тощо) без згоди керівника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У випадках, коли хтось із членів піклувальної ради вибуває, на загальних зборах (конференції) на його місце обирається інша особа.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Піклувальна рада діє на засадах:</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пріоритету прав людини, гармонійного поєднання інтересів суспільства, держави;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 дотримання вимог законодавства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самоврядування;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колегіальності ухвалення рішень;</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добровільності і рівноправності членства;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гласності.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Робота піклувальної ради планується довільно. Кількість засідань визначається їх доцільністю, але, як правило, не менш ніж чотири рази на рік. Позачергові засідання можуть проводитись також на вимогу третини і більше її членів.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Засідання піклувальної ради є правомочним, якщо на ньому присутні не менше двох третин її членів.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Рішення піклувальної ради приймається простою більшістю голосів.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Піклувальна рада інформує про свою діяльність у доступній формі на зборах, на сайті закладу, через спеціальні стенди тощо.</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Рішення піклувальної ради в 7-денний термін доводяться до відома закладу освіти, батьків, громадськості, їх виконання організовується членами піклувальної ради.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Очолює піклувальну раду голова, який обирається шляхом голосування на її засіданні з числа членів піклувальної ради.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З числа членів піклувальної ради також обираються заступник та секретар.</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Голова піклувальної ради: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скликає і координує роботу піклувальної ради;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готує і проводить засідання, затверджує рішення піклувальної ради;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визначає функції заступника, секретаря та інших членів;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представляє піклувальну раду в установах, підприємствах та організаціях з питань, віднесених до її повноважень.</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Голова піклувальної ради має право делегувати свої повноваження членам піклувальної ради.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4.11. Піклувальна рада має право:</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брати участь у визначенні стратегії розвитку закладу освіти та контролювати її виконання;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сприяти залученню додаткових джерел фінансування;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аналізувати та оцінювати діяльність закладу освіти та його керівника;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контролювати виконання кошторису та/або бюджету закладу освіти і вносити відповідні рекомендації та пропозиції, що є обов’язковими для розгляду керівником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вносити засновнику закладу освіти подання про заохочення або відкликання керівника закладу освіти з підстав, визначених законом;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здійснювати інші права, визначені спеціальними законами та установчими документами закладу освіти.</w:t>
      </w:r>
    </w:p>
    <w:p w:rsidR="00933094" w:rsidRPr="00933094" w:rsidRDefault="00933094" w:rsidP="00933094">
      <w:pPr>
        <w:spacing w:after="0" w:line="240" w:lineRule="auto"/>
        <w:ind w:firstLine="709"/>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ind w:firstLine="709"/>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b/>
          <w:bCs/>
          <w:color w:val="000000"/>
          <w:sz w:val="28"/>
          <w:szCs w:val="28"/>
          <w:lang w:eastAsia="ru-RU"/>
        </w:rPr>
        <w:t>5. Прозорість та інформаційна відкритість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5.1. Заклад освіти формує відкриті та загальнодоступні ресурси з інформацією про свою діяльність та оприлюднює таку інформацію. Доступ </w:t>
      </w:r>
      <w:r w:rsidRPr="00933094">
        <w:rPr>
          <w:rFonts w:ascii="Times New Roman" w:eastAsia="Times New Roman" w:hAnsi="Times New Roman" w:cs="Times New Roman"/>
          <w:color w:val="000000"/>
          <w:sz w:val="28"/>
          <w:szCs w:val="28"/>
          <w:lang w:eastAsia="ru-RU"/>
        </w:rPr>
        <w:lastRenderedPageBreak/>
        <w:t>до такої інформації осіб з порушенням зору може забезпечуватися в різних формах та з урахуванням можливостей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5.2. Заклад освіти забезпечує на офіційному веб-сайті закладу відкритий доступ до такої інформації та документів: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статут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ліцензії на провадження освітньої діяльності;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сертифікати про акредитацію освітніх програм;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структура та органи управління закладом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кадровий склад закладу освіти згідно з ліцензійними умовами;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освітні програми, що реалізуються в закладі освіти, та перелік освітніх компонентів, що передбачені відповідною освітньою програмою;</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територія обслуговування, закріплена за закладом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фактична кількість осіб, які навчаються у закладі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мова (мови) освітнього процесу;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наявність вакантних посад, порядок і умови проведення конкурсу на їх заміщення (у разі його проведення);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матеріально-технічне забезпечення закладу освіти (згідно з ліцензійними умовами);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результати моніторингу якості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річний звіт про діяльність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 правила прийому </w:t>
      </w:r>
      <w:proofErr w:type="gramStart"/>
      <w:r w:rsidRPr="00933094">
        <w:rPr>
          <w:rFonts w:ascii="Times New Roman" w:eastAsia="Times New Roman" w:hAnsi="Times New Roman" w:cs="Times New Roman"/>
          <w:color w:val="000000"/>
          <w:sz w:val="28"/>
          <w:szCs w:val="28"/>
          <w:lang w:eastAsia="ru-RU"/>
        </w:rPr>
        <w:t>до</w:t>
      </w:r>
      <w:proofErr w:type="gramEnd"/>
      <w:r w:rsidRPr="00933094">
        <w:rPr>
          <w:rFonts w:ascii="Times New Roman" w:eastAsia="Times New Roman" w:hAnsi="Times New Roman" w:cs="Times New Roman"/>
          <w:color w:val="000000"/>
          <w:sz w:val="28"/>
          <w:szCs w:val="28"/>
          <w:lang w:eastAsia="ru-RU"/>
        </w:rPr>
        <w:t xml:space="preserve">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умови доступності закладу освіти для навчання осіб з особливими освітніми потребами;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перелік додаткових освітніх та інших послуг, їх вартість, порядок надання та оплати;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інша інформація, що оприлюднюється за рішенням закладу освіти або на вимогу законодавства.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5.3. Заклад освіти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933094" w:rsidRPr="00933094" w:rsidRDefault="00933094" w:rsidP="00933094">
      <w:pPr>
        <w:spacing w:after="0" w:line="240" w:lineRule="auto"/>
        <w:ind w:firstLine="709"/>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ind w:firstLine="709"/>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b/>
          <w:bCs/>
          <w:color w:val="000000"/>
          <w:sz w:val="28"/>
          <w:szCs w:val="28"/>
          <w:lang w:eastAsia="ru-RU"/>
        </w:rPr>
        <w:t>6. Матеріально-технічна база</w:t>
      </w:r>
    </w:p>
    <w:p w:rsidR="00933094" w:rsidRPr="00933094" w:rsidRDefault="00933094" w:rsidP="00933094">
      <w:pPr>
        <w:spacing w:after="0" w:line="240" w:lineRule="auto"/>
        <w:ind w:firstLine="709"/>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b/>
          <w:bCs/>
          <w:color w:val="000000"/>
          <w:sz w:val="28"/>
          <w:szCs w:val="28"/>
          <w:lang w:eastAsia="ru-RU"/>
        </w:rPr>
        <w:t>та фінансово-господарська діяльність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6.1. Матеріально-технічна база закладу освіти включає будівлі, споруди, землю, комунікації, обладнання, інші матеріальні цінності, вартість яких відображено у балансі.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6.2. Майно закладу освіти перебуває у комунальній власності Павлівської сільської ради і закріплено за ним на правах оперативного управління.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6.3. Заклад освіти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закладу освіти внаслідок порушення її майнових прав іншими юридичними та фізичними особами, відшкодовуються відповідно до чинного законодавства.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6.4. Об’єкти та майно закладу освіти не підлягають приватизації чи використанню не за освітнім призначенням.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6.5. Фінансування закладу освіти здійснюється відповідно до чинного законодавства.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6.6. Фінансово-господарська діяльність закладу освіти проводиться відповідно до Бюджетного кодексу України, Законів </w:t>
      </w:r>
      <w:proofErr w:type="gramStart"/>
      <w:r w:rsidRPr="00933094">
        <w:rPr>
          <w:rFonts w:ascii="Times New Roman" w:eastAsia="Times New Roman" w:hAnsi="Times New Roman" w:cs="Times New Roman"/>
          <w:color w:val="000000"/>
          <w:sz w:val="28"/>
          <w:szCs w:val="28"/>
          <w:lang w:eastAsia="ru-RU"/>
        </w:rPr>
        <w:t>Укра</w:t>
      </w:r>
      <w:proofErr w:type="gramEnd"/>
      <w:r w:rsidRPr="00933094">
        <w:rPr>
          <w:rFonts w:ascii="Times New Roman" w:eastAsia="Times New Roman" w:hAnsi="Times New Roman" w:cs="Times New Roman"/>
          <w:color w:val="000000"/>
          <w:sz w:val="28"/>
          <w:szCs w:val="28"/>
          <w:lang w:eastAsia="ru-RU"/>
        </w:rPr>
        <w:t>їни «Про освіту», «Про загальну середню освіту», «Про місцеве самоврядування в Україні» та інших нормативно-правових актів.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6.7. Джерелами фінансування закладу освіти є:</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визначеними Державними стандартом загальної середньої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кошти, отримані за надання платних послуг;</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благодійні внески юридичних та фізичних осіб;</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інші джерела, не заборонені законодавством.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6.8. Порядок діловодства і бухгалтерського обліку в закладі освіти визначається керівником закладу відповідно до законодавства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6.9. Штатний розпис закладу освіти затверджуються керівником закладу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rsidR="00933094" w:rsidRPr="00933094" w:rsidRDefault="00933094" w:rsidP="00933094">
      <w:pPr>
        <w:spacing w:after="0" w:line="240" w:lineRule="auto"/>
        <w:ind w:firstLine="709"/>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ind w:firstLine="709"/>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b/>
          <w:bCs/>
          <w:color w:val="000000"/>
          <w:sz w:val="28"/>
          <w:szCs w:val="28"/>
          <w:lang w:eastAsia="ru-RU"/>
        </w:rPr>
        <w:t>7. Міжнародне співробітництво</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7.1. Заклад освіти має право укладати угоди про співробітництво, встановлювати прямі зв&amp;apos;язки з органами управління освітою та закладами освіти інших </w:t>
      </w:r>
      <w:proofErr w:type="gramStart"/>
      <w:r w:rsidRPr="00933094">
        <w:rPr>
          <w:rFonts w:ascii="Times New Roman" w:eastAsia="Times New Roman" w:hAnsi="Times New Roman" w:cs="Times New Roman"/>
          <w:color w:val="000000"/>
          <w:sz w:val="28"/>
          <w:szCs w:val="28"/>
          <w:lang w:eastAsia="ru-RU"/>
        </w:rPr>
        <w:t>країн</w:t>
      </w:r>
      <w:proofErr w:type="gramEnd"/>
      <w:r w:rsidRPr="00933094">
        <w:rPr>
          <w:rFonts w:ascii="Times New Roman" w:eastAsia="Times New Roman" w:hAnsi="Times New Roman" w:cs="Times New Roman"/>
          <w:color w:val="000000"/>
          <w:sz w:val="28"/>
          <w:szCs w:val="28"/>
          <w:lang w:eastAsia="ru-RU"/>
        </w:rPr>
        <w:t>, міжнародними організаціями, фондами у встановленому законодавством порядку.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7.2. Заклад освіти та педагогічні працівники, здобувачі освіти можуть брати участь у реалізації міжнародних проектів та програм.</w:t>
      </w:r>
    </w:p>
    <w:p w:rsidR="00933094" w:rsidRPr="00933094" w:rsidRDefault="00933094" w:rsidP="00933094">
      <w:pPr>
        <w:spacing w:after="0" w:line="240" w:lineRule="auto"/>
        <w:ind w:firstLine="709"/>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ind w:firstLine="709"/>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b/>
          <w:bCs/>
          <w:color w:val="000000"/>
          <w:sz w:val="28"/>
          <w:szCs w:val="28"/>
          <w:lang w:eastAsia="ru-RU"/>
        </w:rPr>
        <w:t>8. Контроль за діяльністю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8.1. 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8.2. Державний нагляд (контроль) за діяльністю закладу освіти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proofErr w:type="gramStart"/>
      <w:r w:rsidRPr="00933094">
        <w:rPr>
          <w:rFonts w:ascii="Times New Roman" w:eastAsia="Times New Roman" w:hAnsi="Times New Roman" w:cs="Times New Roman"/>
          <w:color w:val="000000"/>
          <w:sz w:val="28"/>
          <w:szCs w:val="28"/>
          <w:lang w:eastAsia="ru-RU"/>
        </w:rPr>
        <w:t>Центральний орган виконавчої влади із забезпечення якості освіти та його територіальні органи проводять інституційний аудит закладу освіти відповідно до Закону України «Про освіту» і позапланові перевірки у порядку передбаченого Законом України «Про основні засади державного нагляду (контролю) у сфері господарської діяльності»</w:t>
      </w:r>
      <w:proofErr w:type="gramEnd"/>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8.3. Єдиним плановим заходом державного нагляду (контролю) за освітньою діяльністю закладу освіти є інституційний аудит закладу, що проводиться один раз на 10 років центральним органом виконавчої влади із забезпечення якості освіти та/або його територіальним відділенням.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Інституційний аудит включає планову перевірку дотримання ліцензійних умов.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самоврядування (загальних зборів або конференції), </w:t>
      </w:r>
      <w:proofErr w:type="gramStart"/>
      <w:r w:rsidRPr="00933094">
        <w:rPr>
          <w:rFonts w:ascii="Times New Roman" w:eastAsia="Times New Roman" w:hAnsi="Times New Roman" w:cs="Times New Roman"/>
          <w:color w:val="000000"/>
          <w:sz w:val="28"/>
          <w:szCs w:val="28"/>
          <w:lang w:eastAsia="ru-RU"/>
        </w:rPr>
        <w:t>п</w:t>
      </w:r>
      <w:proofErr w:type="gramEnd"/>
      <w:r w:rsidRPr="00933094">
        <w:rPr>
          <w:rFonts w:ascii="Times New Roman" w:eastAsia="Times New Roman" w:hAnsi="Times New Roman" w:cs="Times New Roman"/>
          <w:color w:val="000000"/>
          <w:sz w:val="28"/>
          <w:szCs w:val="28"/>
          <w:lang w:eastAsia="ru-RU"/>
        </w:rPr>
        <w:t>іклувальної (наглядової) ради закладу освіти у випадках передбачених чинним законодавством.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8.4. 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8.5. Результати інституційного аудиту оприлюднюються на сайтах закладу освіти, засновника та органу, що здійснював інституційний аудит.</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proofErr w:type="gramStart"/>
      <w:r w:rsidRPr="00933094">
        <w:rPr>
          <w:rFonts w:ascii="Times New Roman" w:eastAsia="Times New Roman" w:hAnsi="Times New Roman" w:cs="Times New Roman"/>
          <w:color w:val="000000"/>
          <w:sz w:val="28"/>
          <w:szCs w:val="28"/>
          <w:lang w:eastAsia="ru-RU"/>
        </w:rPr>
        <w:t>8.6.Заклад освіти, що має чинний сертифікат про громадську акредитацію закладу освіти, вважається таким, що успішно пройшов інституційний аудит у плановому порядку.</w:t>
      </w:r>
      <w:proofErr w:type="gramEnd"/>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8.7. Засновник закладу освіти або уповноважена ним особа (управління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здійснює контроль за дотриманням установчих документів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здійснює контроль за фінансово-господарською діяльністю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933094" w:rsidRPr="00933094" w:rsidRDefault="00933094" w:rsidP="00933094">
      <w:pPr>
        <w:spacing w:after="0" w:line="240" w:lineRule="auto"/>
        <w:ind w:firstLine="709"/>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b/>
          <w:bCs/>
          <w:color w:val="000000"/>
          <w:sz w:val="28"/>
          <w:szCs w:val="28"/>
          <w:lang w:eastAsia="ru-RU"/>
        </w:rPr>
        <w:t>9. Реорганізація або ліквідація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9.1 Припинення діяльності закладу освіти здійснюється шляхом його реорганізації (злиття, приєднання, поділу, перетворення, виділення) або ліквідації – за рішенням засновника, а у випадках, передбачених законодавством України, – за рішенням суду.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 xml:space="preserve">9.2 Ліквідація проводиться ліквідаційною комісією, призначеною засновником, а у випадках ліквідації за </w:t>
      </w:r>
      <w:proofErr w:type="gramStart"/>
      <w:r w:rsidRPr="00933094">
        <w:rPr>
          <w:rFonts w:ascii="Times New Roman" w:eastAsia="Times New Roman" w:hAnsi="Times New Roman" w:cs="Times New Roman"/>
          <w:color w:val="000000"/>
          <w:sz w:val="28"/>
          <w:szCs w:val="28"/>
          <w:lang w:eastAsia="ru-RU"/>
        </w:rPr>
        <w:t>р</w:t>
      </w:r>
      <w:proofErr w:type="gramEnd"/>
      <w:r w:rsidRPr="00933094">
        <w:rPr>
          <w:rFonts w:ascii="Times New Roman" w:eastAsia="Times New Roman" w:hAnsi="Times New Roman" w:cs="Times New Roman"/>
          <w:color w:val="000000"/>
          <w:sz w:val="28"/>
          <w:szCs w:val="28"/>
          <w:lang w:eastAsia="ru-RU"/>
        </w:rPr>
        <w:t xml:space="preserve">ішенням господарського суду,  ліквідаційною комісією, призначеною цим органом. </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9.3 </w:t>
      </w:r>
      <w:proofErr w:type="gramStart"/>
      <w:r w:rsidRPr="00933094">
        <w:rPr>
          <w:rFonts w:ascii="Times New Roman" w:eastAsia="Times New Roman" w:hAnsi="Times New Roman" w:cs="Times New Roman"/>
          <w:color w:val="000000"/>
          <w:sz w:val="28"/>
          <w:szCs w:val="28"/>
          <w:lang w:eastAsia="ru-RU"/>
        </w:rPr>
        <w:t>З</w:t>
      </w:r>
      <w:proofErr w:type="gramEnd"/>
      <w:r w:rsidRPr="00933094">
        <w:rPr>
          <w:rFonts w:ascii="Times New Roman" w:eastAsia="Times New Roman" w:hAnsi="Times New Roman" w:cs="Times New Roman"/>
          <w:color w:val="000000"/>
          <w:sz w:val="28"/>
          <w:szCs w:val="28"/>
          <w:lang w:eastAsia="ru-RU"/>
        </w:rPr>
        <w:t xml:space="preserve"> часу призначення ліквідаційної комісії до неї переходять повноваження щодо управління  закладом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9.4 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9.5 У випадку реорганізації права та зобов’язання закладу освіти переходять до правонаступників або визначених закладів освіти, відповідно до чинного законодавства.  </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9.6 Заклад освіти вважається реорганізованим чи ліквідованим з моменту внесення запису до державного реєстру.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9.7 У разі реорганізації чи ліквідації закладу освіти засновник зобов’язаний забезпечити здобувачам освіти можливість продовжити навчання на відповідному рівні освіти.</w:t>
      </w:r>
    </w:p>
    <w:p w:rsidR="00933094" w:rsidRPr="00933094" w:rsidRDefault="00933094" w:rsidP="00933094">
      <w:pPr>
        <w:spacing w:after="0" w:line="240" w:lineRule="auto"/>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b/>
          <w:bCs/>
          <w:color w:val="000000"/>
          <w:sz w:val="28"/>
          <w:szCs w:val="28"/>
          <w:lang w:eastAsia="ru-RU"/>
        </w:rPr>
        <w:t>10. Заключні положення. Порядок внесення змін та доповнень</w:t>
      </w:r>
    </w:p>
    <w:p w:rsidR="00933094" w:rsidRPr="00933094" w:rsidRDefault="00933094" w:rsidP="00933094">
      <w:pPr>
        <w:spacing w:after="0" w:line="240" w:lineRule="auto"/>
        <w:ind w:firstLine="708"/>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10.1. Статут та зміни до нього, що оформлюються у вигляді нової редакції, затверджуються Засновником. </w:t>
      </w:r>
    </w:p>
    <w:p w:rsidR="00933094" w:rsidRPr="00933094" w:rsidRDefault="00933094" w:rsidP="00933094">
      <w:pPr>
        <w:spacing w:after="0" w:line="240" w:lineRule="auto"/>
        <w:ind w:firstLine="708"/>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10.2. Зміни </w:t>
      </w:r>
      <w:proofErr w:type="gramStart"/>
      <w:r w:rsidRPr="00933094">
        <w:rPr>
          <w:rFonts w:ascii="Times New Roman" w:eastAsia="Times New Roman" w:hAnsi="Times New Roman" w:cs="Times New Roman"/>
          <w:color w:val="000000"/>
          <w:sz w:val="28"/>
          <w:szCs w:val="28"/>
          <w:lang w:eastAsia="ru-RU"/>
        </w:rPr>
        <w:t>п</w:t>
      </w:r>
      <w:proofErr w:type="gramEnd"/>
      <w:r w:rsidRPr="00933094">
        <w:rPr>
          <w:rFonts w:ascii="Times New Roman" w:eastAsia="Times New Roman" w:hAnsi="Times New Roman" w:cs="Times New Roman"/>
          <w:color w:val="000000"/>
          <w:sz w:val="28"/>
          <w:szCs w:val="28"/>
          <w:lang w:eastAsia="ru-RU"/>
        </w:rPr>
        <w:t>ідлягають державній реєстрації у порядку, встановленому чинним законодавством, та набирають чинності з дня їх державної реєстрації.</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10.3. Усі відповідним чином посвідчені примірники Статуту мають однакову юридичну силу. </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10.4. Умови, які не передбачені цим Статутом, регламентуються чинним законодавством України та рішеннями Засновника</w:t>
      </w:r>
    </w:p>
    <w:p w:rsidR="00933094" w:rsidRPr="00933094" w:rsidRDefault="00933094" w:rsidP="00933094">
      <w:pPr>
        <w:spacing w:after="200" w:line="240" w:lineRule="auto"/>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20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20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4B4CAB" w:rsidRDefault="004B4CAB"/>
    <w:sectPr w:rsidR="004B4C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DBF"/>
    <w:rsid w:val="001304E5"/>
    <w:rsid w:val="004B4CAB"/>
    <w:rsid w:val="007F055D"/>
    <w:rsid w:val="00933094"/>
    <w:rsid w:val="00A43492"/>
    <w:rsid w:val="00DD7D9A"/>
    <w:rsid w:val="00F445DB"/>
    <w:rsid w:val="00F81D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04E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304E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04E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304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874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24</Pages>
  <Words>35821</Words>
  <Characters>20419</Characters>
  <Application>Microsoft Office Word</Application>
  <DocSecurity>0</DocSecurity>
  <Lines>170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dc:creator>
  <cp:keywords/>
  <dc:description/>
  <cp:lastModifiedBy>PC</cp:lastModifiedBy>
  <cp:revision>10</cp:revision>
  <cp:lastPrinted>2019-11-04T18:58:00Z</cp:lastPrinted>
  <dcterms:created xsi:type="dcterms:W3CDTF">2019-10-30T18:59:00Z</dcterms:created>
  <dcterms:modified xsi:type="dcterms:W3CDTF">2020-09-24T05:58:00Z</dcterms:modified>
</cp:coreProperties>
</file>